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7294" w14:textId="77777777" w:rsidR="00E24749" w:rsidRDefault="00E24749" w:rsidP="00250327">
      <w:pPr>
        <w:pStyle w:val="Titre1"/>
      </w:pPr>
    </w:p>
    <w:p w14:paraId="13883C2A" w14:textId="67B3EB5C" w:rsidR="0065674B" w:rsidRDefault="006016A5" w:rsidP="009317F5">
      <w:pPr>
        <w:pStyle w:val="Titre1"/>
        <w:jc w:val="center"/>
      </w:pPr>
      <w:r w:rsidRPr="0097422A">
        <w:t>AVIS DE PUBLICITE</w:t>
      </w:r>
    </w:p>
    <w:p w14:paraId="7F50C3A5" w14:textId="77777777" w:rsidR="00F64F83" w:rsidRDefault="00F64F83" w:rsidP="00250327">
      <w:pPr>
        <w:pStyle w:val="Style2"/>
      </w:pPr>
    </w:p>
    <w:p w14:paraId="1BE3C01B" w14:textId="7C590CE6" w:rsidR="00824776" w:rsidRPr="0097422A" w:rsidRDefault="002C503F" w:rsidP="009317F5">
      <w:pPr>
        <w:pStyle w:val="Style2"/>
        <w:jc w:val="center"/>
        <w:rPr>
          <w:sz w:val="22"/>
        </w:rPr>
      </w:pPr>
      <w:r>
        <w:t>–</w:t>
      </w:r>
      <w:r w:rsidR="006016A5" w:rsidRPr="0097422A">
        <w:t xml:space="preserve"> AMI</w:t>
      </w:r>
      <w:r w:rsidR="0065674B">
        <w:t xml:space="preserve">C- </w:t>
      </w:r>
      <w:r>
        <w:t>appel à manifestation d’intérêt</w:t>
      </w:r>
      <w:r w:rsidR="0065674B">
        <w:t xml:space="preserve"> </w:t>
      </w:r>
      <w:r>
        <w:t>concurentiel</w:t>
      </w:r>
      <w:r w:rsidR="006016A5" w:rsidRPr="0097422A">
        <w:t xml:space="preserve"> SUITE </w:t>
      </w:r>
      <w:r>
        <w:t>d’une ma</w:t>
      </w:r>
      <w:r w:rsidR="00D52B39">
        <w:t>n</w:t>
      </w:r>
      <w:r w:rsidR="006016A5" w:rsidRPr="0097422A">
        <w:t>I</w:t>
      </w:r>
      <w:r w:rsidR="0065674B">
        <w:t>festation d’intérêt spontanée</w:t>
      </w:r>
    </w:p>
    <w:p w14:paraId="1EAF7B6E" w14:textId="56B5894F" w:rsidR="00F64F83" w:rsidRDefault="00F64F83" w:rsidP="00250327">
      <w:pPr>
        <w:pStyle w:val="Titre1"/>
      </w:pPr>
    </w:p>
    <w:p w14:paraId="4D1EECAC" w14:textId="77777777" w:rsidR="00F64F83" w:rsidRDefault="00F64F83" w:rsidP="00250327"/>
    <w:p w14:paraId="366A67CA" w14:textId="5A19BE81" w:rsidR="00F64F83" w:rsidRDefault="00F64F83" w:rsidP="00E50179">
      <w:pPr>
        <w:pBdr>
          <w:top w:val="single" w:sz="4" w:space="1" w:color="auto"/>
          <w:left w:val="single" w:sz="4" w:space="4" w:color="auto"/>
          <w:bottom w:val="single" w:sz="4" w:space="1" w:color="auto"/>
          <w:right w:val="single" w:sz="4" w:space="4" w:color="auto"/>
        </w:pBdr>
      </w:pPr>
      <w:r>
        <w:t xml:space="preserve">Appel à manifestation d'intérêt concurrentiel </w:t>
      </w:r>
      <w:r w:rsidR="00C6064F">
        <w:t xml:space="preserve">en réponse à une manifestation d’intérêt spontanée </w:t>
      </w:r>
      <w:r w:rsidR="003F137D">
        <w:t xml:space="preserve">(le 19 mai 2024) </w:t>
      </w:r>
      <w:r w:rsidR="00C6064F" w:rsidRPr="00004439">
        <w:t xml:space="preserve">pour </w:t>
      </w:r>
      <w:r w:rsidR="00C6064F" w:rsidRPr="00004439">
        <w:rPr>
          <w:rFonts w:cstheme="minorBidi"/>
        </w:rPr>
        <w:t xml:space="preserve">occupation temporaire du domaine public en vue de développer des ombrières </w:t>
      </w:r>
      <w:r w:rsidR="00C6064F" w:rsidRPr="00004439">
        <w:t>photovoltaïqu</w:t>
      </w:r>
      <w:r w:rsidR="00C6064F" w:rsidRPr="00C6064F">
        <w:t>es</w:t>
      </w:r>
      <w:r w:rsidR="00C6064F" w:rsidRPr="00C6064F">
        <w:rPr>
          <w:rFonts w:cstheme="minorBidi"/>
          <w:sz w:val="18"/>
        </w:rPr>
        <w:t>.</w:t>
      </w:r>
      <w:r w:rsidR="00C6064F">
        <w:rPr>
          <w:sz w:val="22"/>
        </w:rPr>
        <w:t> </w:t>
      </w:r>
      <w:r w:rsidR="00C6064F">
        <w:t>Cette sollicitation intéresse la Ville de Bois Guillaume dans le cadre de la</w:t>
      </w:r>
      <w:r>
        <w:t xml:space="preserve"> communauté énergétique Bois-Guillaume Energie Partagée</w:t>
      </w:r>
      <w:r w:rsidR="00C6064F">
        <w:t xml:space="preserve"> dont elle est membre</w:t>
      </w:r>
      <w:r>
        <w:t xml:space="preserve"> (BGEP</w:t>
      </w:r>
      <w:r w:rsidR="00C6064F">
        <w:t>). Des ombrières permettraient</w:t>
      </w:r>
      <w:r>
        <w:t xml:space="preserve"> </w:t>
      </w:r>
      <w:r w:rsidR="00C6064F">
        <w:t xml:space="preserve">la production d’énergie électrique solaire et sa revente à la communauté d’énergie </w:t>
      </w:r>
      <w:r>
        <w:t>parta</w:t>
      </w:r>
      <w:r w:rsidR="00C6064F">
        <w:t>gée.</w:t>
      </w:r>
      <w:r w:rsidR="00004439">
        <w:t xml:space="preserve"> Aussi publie-t-elle un avis de publicité pour un appel à manifestation concurrentiel.</w:t>
      </w:r>
    </w:p>
    <w:p w14:paraId="00089DC0" w14:textId="77777777" w:rsidR="00F64F83" w:rsidRDefault="00F64F83" w:rsidP="00250327"/>
    <w:p w14:paraId="55140DDA" w14:textId="5B180485" w:rsidR="00F64F83" w:rsidRPr="00CB13E2" w:rsidRDefault="00F64F83" w:rsidP="00E50179">
      <w:pPr>
        <w:jc w:val="center"/>
      </w:pPr>
      <w:r w:rsidRPr="003D7655">
        <w:t xml:space="preserve">Ouverture de l’appel à manifestation </w:t>
      </w:r>
      <w:r w:rsidRPr="00CB13E2">
        <w:t xml:space="preserve">d'intérêt : </w:t>
      </w:r>
      <w:r w:rsidRPr="009E2784">
        <w:rPr>
          <w:highlight w:val="yellow"/>
        </w:rPr>
        <w:t xml:space="preserve">le </w:t>
      </w:r>
      <w:r w:rsidR="00E60EFE" w:rsidRPr="009E2784">
        <w:rPr>
          <w:highlight w:val="yellow"/>
        </w:rPr>
        <w:t>2</w:t>
      </w:r>
      <w:r w:rsidR="00CB7C04">
        <w:rPr>
          <w:highlight w:val="yellow"/>
        </w:rPr>
        <w:t>8</w:t>
      </w:r>
      <w:r w:rsidR="00CB13E2" w:rsidRPr="009E2784">
        <w:rPr>
          <w:highlight w:val="yellow"/>
        </w:rPr>
        <w:t xml:space="preserve"> j</w:t>
      </w:r>
      <w:r w:rsidRPr="009E2784">
        <w:rPr>
          <w:highlight w:val="yellow"/>
        </w:rPr>
        <w:t>uin à 12h</w:t>
      </w:r>
    </w:p>
    <w:p w14:paraId="7D644F57" w14:textId="4664783A" w:rsidR="00F64F83" w:rsidRPr="00CB13E2" w:rsidRDefault="00F64F83" w:rsidP="00E50179">
      <w:pPr>
        <w:jc w:val="center"/>
      </w:pPr>
      <w:r w:rsidRPr="00CB13E2">
        <w:t xml:space="preserve">La date limite de remise des réponses : </w:t>
      </w:r>
      <w:r w:rsidRPr="009E2784">
        <w:rPr>
          <w:highlight w:val="yellow"/>
        </w:rPr>
        <w:t xml:space="preserve">le </w:t>
      </w:r>
      <w:r w:rsidR="007B603A" w:rsidRPr="009E2784">
        <w:rPr>
          <w:highlight w:val="yellow"/>
        </w:rPr>
        <w:t>2</w:t>
      </w:r>
      <w:r w:rsidR="00047112">
        <w:rPr>
          <w:highlight w:val="yellow"/>
        </w:rPr>
        <w:t>6</w:t>
      </w:r>
      <w:r w:rsidRPr="009E2784">
        <w:rPr>
          <w:highlight w:val="yellow"/>
        </w:rPr>
        <w:t xml:space="preserve"> juillet à 12h</w:t>
      </w:r>
    </w:p>
    <w:p w14:paraId="0C44B312" w14:textId="77777777" w:rsidR="00F64F83" w:rsidRPr="00CB13E2" w:rsidRDefault="00F64F83" w:rsidP="00250327"/>
    <w:p w14:paraId="49D05A9D" w14:textId="0B3F3894" w:rsidR="00274578" w:rsidRDefault="007B1CF0" w:rsidP="007B1CF0">
      <w:pPr>
        <w:jc w:val="center"/>
      </w:pPr>
      <w:r w:rsidRPr="00300F1B">
        <w:rPr>
          <w:b/>
          <w:bCs/>
          <w:u w:val="single"/>
        </w:rPr>
        <w:t>Contact</w:t>
      </w:r>
    </w:p>
    <w:p w14:paraId="4011CC14" w14:textId="1F150A60" w:rsidR="00274578" w:rsidRDefault="00274578" w:rsidP="00274578">
      <w:r w:rsidRPr="00274578">
        <w:rPr>
          <w:spacing w:val="-4"/>
        </w:rPr>
        <w:t xml:space="preserve">Tout porteur de projet concurrent devra envoyer son offre à la commune de Bois-Guillaume par l’intermédiaire de </w:t>
      </w:r>
      <w:r w:rsidRPr="00274578">
        <w:rPr>
          <w:b/>
          <w:bCs/>
          <w:spacing w:val="-4"/>
        </w:rPr>
        <w:t>Stéphanie Moussard</w:t>
      </w:r>
      <w:r w:rsidRPr="00274578">
        <w:rPr>
          <w:spacing w:val="-4"/>
        </w:rPr>
        <w:t>, Directrice de la transition énergétique et écologique</w:t>
      </w:r>
      <w:r>
        <w:t>. </w:t>
      </w:r>
      <w:r w:rsidRPr="0097422A">
        <w:t xml:space="preserve"> </w:t>
      </w:r>
    </w:p>
    <w:p w14:paraId="5578F816" w14:textId="658AA11F" w:rsidR="00274578" w:rsidRPr="00B20F11" w:rsidRDefault="00274578" w:rsidP="00274578">
      <w:pPr>
        <w:spacing w:after="0"/>
        <w:jc w:val="center"/>
      </w:pPr>
      <w:r>
        <w:t xml:space="preserve">Stéphanie </w:t>
      </w:r>
      <w:r w:rsidRPr="00B20F11">
        <w:t>Moussard</w:t>
      </w:r>
    </w:p>
    <w:p w14:paraId="48DFE2F2" w14:textId="77777777" w:rsidR="00274578" w:rsidRPr="00250327" w:rsidRDefault="00274578" w:rsidP="00274578">
      <w:pPr>
        <w:spacing w:after="0"/>
        <w:jc w:val="center"/>
      </w:pPr>
      <w:r w:rsidRPr="00250327">
        <w:t>31 place de la Libération</w:t>
      </w:r>
    </w:p>
    <w:p w14:paraId="5012477D" w14:textId="77777777" w:rsidR="00274578" w:rsidRPr="00250327" w:rsidRDefault="00274578" w:rsidP="00274578">
      <w:pPr>
        <w:spacing w:after="0"/>
        <w:jc w:val="center"/>
      </w:pPr>
      <w:r w:rsidRPr="00250327">
        <w:t>76230 Bois-Guillaume</w:t>
      </w:r>
    </w:p>
    <w:p w14:paraId="684D5DA0" w14:textId="77777777" w:rsidR="00274578" w:rsidRDefault="00000000" w:rsidP="00274578">
      <w:pPr>
        <w:jc w:val="center"/>
      </w:pPr>
      <w:hyperlink r:id="rId13" w:history="1">
        <w:r w:rsidR="00274578" w:rsidRPr="0006523A">
          <w:rPr>
            <w:rStyle w:val="Lienhypertexte"/>
          </w:rPr>
          <w:t>stephanie-moussard@ville-bois-guillaume.fr</w:t>
        </w:r>
      </w:hyperlink>
      <w:r w:rsidR="00274578">
        <w:t xml:space="preserve"> </w:t>
      </w:r>
    </w:p>
    <w:p w14:paraId="7D767B89" w14:textId="205FE032" w:rsidR="00F64F83" w:rsidRDefault="00F64F83" w:rsidP="00250327">
      <w:pPr>
        <w:jc w:val="center"/>
        <w:rPr>
          <w:rFonts w:ascii="Poppins ExtraBold" w:eastAsiaTheme="majorEastAsia" w:hAnsi="Poppins ExtraBold" w:cstheme="majorBidi"/>
          <w:color w:val="FF8372"/>
          <w:spacing w:val="100"/>
          <w:sz w:val="44"/>
          <w:szCs w:val="24"/>
          <w:lang w:eastAsia="fr-FR"/>
        </w:rPr>
      </w:pPr>
      <w:r>
        <w:br w:type="page"/>
      </w:r>
    </w:p>
    <w:p w14:paraId="5DB760DE" w14:textId="577F85C4" w:rsidR="00B51F7C" w:rsidRPr="0097422A" w:rsidRDefault="00B51F7C" w:rsidP="00F85F09">
      <w:pPr>
        <w:spacing w:after="0"/>
        <w:jc w:val="center"/>
      </w:pPr>
      <w:r w:rsidRPr="005C7EBB">
        <w:rPr>
          <w:b/>
          <w:bCs/>
          <w:sz w:val="22"/>
          <w:szCs w:val="22"/>
        </w:rPr>
        <w:lastRenderedPageBreak/>
        <w:t>Nom de l’organisme</w:t>
      </w:r>
      <w:r w:rsidRPr="005C7EBB">
        <w:rPr>
          <w:sz w:val="22"/>
          <w:szCs w:val="22"/>
        </w:rPr>
        <w:t xml:space="preserve"> </w:t>
      </w:r>
      <w:r w:rsidRPr="005C7EBB">
        <w:rPr>
          <w:sz w:val="18"/>
          <w:szCs w:val="18"/>
        </w:rPr>
        <w:t xml:space="preserve">: </w:t>
      </w:r>
      <w:r w:rsidRPr="0097422A">
        <w:t>COMMUNE DE BOIS-GUILLAUME</w:t>
      </w:r>
    </w:p>
    <w:p w14:paraId="6AE3EAEF" w14:textId="523B974E" w:rsidR="00B51F7C" w:rsidRPr="0097422A" w:rsidRDefault="00B51F7C" w:rsidP="00F85F09">
      <w:pPr>
        <w:spacing w:after="0"/>
        <w:jc w:val="center"/>
      </w:pPr>
      <w:r w:rsidRPr="0097422A">
        <w:t>31 Pl. de la Libération, 76 230 Bois-Guillaume</w:t>
      </w:r>
    </w:p>
    <w:p w14:paraId="4FD67C00" w14:textId="6ABFD3D1" w:rsidR="00B51F7C" w:rsidRPr="0097422A" w:rsidRDefault="00B51F7C" w:rsidP="00F85F09">
      <w:pPr>
        <w:spacing w:after="0"/>
        <w:jc w:val="center"/>
      </w:pPr>
      <w:r w:rsidRPr="0097422A">
        <w:t xml:space="preserve">Représentée par </w:t>
      </w:r>
      <w:r w:rsidR="00561EFF">
        <w:t>Théo PEREZ, Maire.</w:t>
      </w:r>
    </w:p>
    <w:p w14:paraId="637FE098" w14:textId="688B6DB0" w:rsidR="00B51F7C" w:rsidRPr="0097422A" w:rsidRDefault="00B51F7C" w:rsidP="00F85F09">
      <w:pPr>
        <w:spacing w:after="0"/>
        <w:jc w:val="center"/>
      </w:pPr>
      <w:r w:rsidRPr="0097422A">
        <w:t xml:space="preserve">Tél : </w:t>
      </w:r>
      <w:hyperlink r:id="rId14" w:history="1">
        <w:r w:rsidR="00260486" w:rsidRPr="008414AA">
          <w:t>02 35 12 24 40</w:t>
        </w:r>
      </w:hyperlink>
    </w:p>
    <w:p w14:paraId="15F38F5A" w14:textId="223E4339" w:rsidR="00561EFF" w:rsidRPr="0097422A" w:rsidRDefault="00B51F7C" w:rsidP="00F85F09">
      <w:pPr>
        <w:jc w:val="center"/>
      </w:pPr>
      <w:r w:rsidRPr="0097422A">
        <w:t xml:space="preserve">Courriel : </w:t>
      </w:r>
      <w:r w:rsidR="004F4E09" w:rsidRPr="008414AA">
        <w:t> </w:t>
      </w:r>
      <w:hyperlink r:id="rId15" w:history="1">
        <w:r w:rsidR="008414AA" w:rsidRPr="008414AA">
          <w:t>accueil@ville-bois-guillaume.fr</w:t>
        </w:r>
      </w:hyperlink>
    </w:p>
    <w:p w14:paraId="70D20EC8" w14:textId="0DF885BC" w:rsidR="00362632" w:rsidRPr="005C7EBB" w:rsidRDefault="00B51F7C" w:rsidP="005C7EBB">
      <w:pPr>
        <w:pStyle w:val="titre30"/>
      </w:pPr>
      <w:r w:rsidRPr="005C7EBB">
        <w:t xml:space="preserve">Procédure </w:t>
      </w:r>
    </w:p>
    <w:p w14:paraId="45622E89" w14:textId="2502B4E6" w:rsidR="00B51F7C" w:rsidRDefault="00B51F7C" w:rsidP="00250327">
      <w:r w:rsidRPr="0097422A">
        <w:t>Avis de publicité relatif à une occupation temporaire du domaine public à la suite d’une manifestation d’intérêt spontanée (article</w:t>
      </w:r>
      <w:r w:rsidR="008849CE">
        <w:t xml:space="preserve"> L2122</w:t>
      </w:r>
      <w:r w:rsidRPr="0097422A">
        <w:t xml:space="preserve"> -1-4 du code général de la propriété des personnes publiques</w:t>
      </w:r>
      <w:r w:rsidR="008849CE">
        <w:t xml:space="preserve"> -</w:t>
      </w:r>
      <w:r w:rsidR="008849CE" w:rsidRPr="0097422A">
        <w:t>CG3P</w:t>
      </w:r>
      <w:r w:rsidRPr="0097422A">
        <w:t xml:space="preserve">). </w:t>
      </w:r>
    </w:p>
    <w:p w14:paraId="71E2CC07" w14:textId="77777777" w:rsidR="00F85F09" w:rsidRPr="0097422A" w:rsidRDefault="00F85F09" w:rsidP="00250327"/>
    <w:p w14:paraId="269A1238" w14:textId="41B5A3EC" w:rsidR="00C1323C" w:rsidRDefault="00B51F7C" w:rsidP="005C7EBB">
      <w:pPr>
        <w:pStyle w:val="titre30"/>
      </w:pPr>
      <w:r w:rsidRPr="0097422A">
        <w:t xml:space="preserve">Objet du présent avis </w:t>
      </w:r>
    </w:p>
    <w:p w14:paraId="08D5B0AC" w14:textId="58A6B445" w:rsidR="007E548A" w:rsidRDefault="00B51F7C" w:rsidP="00250327">
      <w:r w:rsidRPr="0097422A">
        <w:t xml:space="preserve">Conformément à l'article L.2122-1-4 </w:t>
      </w:r>
      <w:r w:rsidR="008849CE">
        <w:t>du</w:t>
      </w:r>
      <w:r w:rsidRPr="0097422A">
        <w:t xml:space="preserve"> CG3P, </w:t>
      </w:r>
      <w:r w:rsidR="00651B56">
        <w:t>l</w:t>
      </w:r>
      <w:r w:rsidR="00651B56" w:rsidRPr="0097422A">
        <w:t xml:space="preserve">e présent avis de publicité a pour objet de porter </w:t>
      </w:r>
      <w:r w:rsidRPr="006A5309">
        <w:t>à la connaissance des tiers le fait que la commune de Bois</w:t>
      </w:r>
      <w:r w:rsidR="00A139B9" w:rsidRPr="006A5309">
        <w:t>-</w:t>
      </w:r>
      <w:r w:rsidRPr="006A5309">
        <w:t>Guillaume a reçu une manifestation d'intérêt spontanée en vue de l'occupation du domaine public communal pour l'exercice d'une activité économique</w:t>
      </w:r>
      <w:r w:rsidR="00651B56">
        <w:t xml:space="preserve"> : </w:t>
      </w:r>
      <w:r w:rsidRPr="00362632">
        <w:t>l'installation et l'exploitation d'ombrières photovoltaïques permettant de produire une électricité renouvelable</w:t>
      </w:r>
      <w:r w:rsidR="007F6E8B">
        <w:t>.</w:t>
      </w:r>
      <w:r w:rsidR="004536F6">
        <w:t xml:space="preserve"> </w:t>
      </w:r>
    </w:p>
    <w:p w14:paraId="3AD5748A" w14:textId="7259E9A9" w:rsidR="004B7134" w:rsidRPr="0097422A" w:rsidRDefault="00B51F7C" w:rsidP="00250327">
      <w:r w:rsidRPr="0097422A">
        <w:t xml:space="preserve">La commune de Bois-Guillaume est susceptible de faire droit à cette proposition, dans la mesure où elle considère que les caractéristiques de l’occupation proposée sont propres à garantir la conservation du domaine public concerné. </w:t>
      </w:r>
    </w:p>
    <w:p w14:paraId="6C8771A5" w14:textId="00BCBB96" w:rsidR="00B51F7C" w:rsidRPr="00651B56" w:rsidRDefault="00C1323C" w:rsidP="00250327">
      <w:r w:rsidRPr="00651B56">
        <w:t>A</w:t>
      </w:r>
      <w:r w:rsidR="0054180E">
        <w:t>in</w:t>
      </w:r>
      <w:r w:rsidRPr="00651B56">
        <w:t>si, l</w:t>
      </w:r>
      <w:r w:rsidR="00B51F7C" w:rsidRPr="00651B56">
        <w:t>a commune de Bois-Guillaume publie</w:t>
      </w:r>
      <w:r w:rsidRPr="00651B56">
        <w:t xml:space="preserve"> </w:t>
      </w:r>
      <w:r w:rsidR="00B51F7C" w:rsidRPr="00651B56">
        <w:t>le présent appel à manifestation d’</w:t>
      </w:r>
      <w:r w:rsidR="001C28B1" w:rsidRPr="00651B56">
        <w:t>intérêt</w:t>
      </w:r>
      <w:r w:rsidR="00B51F7C" w:rsidRPr="00651B56">
        <w:t xml:space="preserve">, visant à </w:t>
      </w:r>
      <w:r w:rsidR="00651B56" w:rsidRPr="00651B56">
        <w:t xml:space="preserve">permettre à tout tiers intéressé de proposer un projet similaire </w:t>
      </w:r>
      <w:proofErr w:type="gramStart"/>
      <w:r w:rsidR="00651B56" w:rsidRPr="00651B56">
        <w:t>formalisé</w:t>
      </w:r>
      <w:r w:rsidR="00651B56" w:rsidRPr="00651B56" w:rsidDel="00C1323C">
        <w:t xml:space="preserve"> </w:t>
      </w:r>
      <w:r w:rsidRPr="00651B56">
        <w:t xml:space="preserve"> </w:t>
      </w:r>
      <w:r w:rsidR="00651B56" w:rsidRPr="00651B56">
        <w:t>sous</w:t>
      </w:r>
      <w:proofErr w:type="gramEnd"/>
      <w:r w:rsidR="00651B56" w:rsidRPr="00651B56">
        <w:t xml:space="preserve"> forme de </w:t>
      </w:r>
      <w:r w:rsidR="00B51F7C" w:rsidRPr="00651B56">
        <w:t>manifestation</w:t>
      </w:r>
      <w:r w:rsidR="00362632" w:rsidRPr="00651B56">
        <w:t xml:space="preserve"> </w:t>
      </w:r>
      <w:r w:rsidR="00B51F7C" w:rsidRPr="00651B56">
        <w:t xml:space="preserve">d’intérêt concurrente. </w:t>
      </w:r>
    </w:p>
    <w:p w14:paraId="77DC6E10" w14:textId="04F47D62" w:rsidR="00362632" w:rsidRDefault="00362632" w:rsidP="005C7EBB">
      <w:pPr>
        <w:pStyle w:val="titre30"/>
      </w:pPr>
      <w:r>
        <w:t>Intérêt de la commune</w:t>
      </w:r>
    </w:p>
    <w:p w14:paraId="5E775CEA" w14:textId="5A9CDCDB" w:rsidR="00362632" w:rsidRDefault="00362632" w:rsidP="00250327">
      <w:r>
        <w:t>Engagée dans une démarche d’atténuation de l’impact de ses activités sur le climat et d’adaptation au</w:t>
      </w:r>
      <w:r w:rsidR="00285992">
        <w:t>x</w:t>
      </w:r>
      <w:r>
        <w:t xml:space="preserve"> conséquences du changement climatique, la ville de Bois Guillaume est à l’origine de la création d’une </w:t>
      </w:r>
      <w:r w:rsidRPr="00C1323C">
        <w:t>communauté d’énergie Bois-Guillaume Energie Partagée (</w:t>
      </w:r>
      <w:r>
        <w:t xml:space="preserve">l’association </w:t>
      </w:r>
      <w:r w:rsidRPr="00C1323C">
        <w:t>BGEP)</w:t>
      </w:r>
      <w:r>
        <w:t xml:space="preserve">. </w:t>
      </w:r>
    </w:p>
    <w:p w14:paraId="243455A6" w14:textId="7A7CF27E" w:rsidR="00362632" w:rsidRPr="00C1323C" w:rsidRDefault="00362632" w:rsidP="00250327">
      <w:r>
        <w:t>Da</w:t>
      </w:r>
      <w:r w:rsidR="00E567B9">
        <w:t>n</w:t>
      </w:r>
      <w:r>
        <w:t>s ce contexte</w:t>
      </w:r>
      <w:r w:rsidR="009E438A">
        <w:t>,</w:t>
      </w:r>
      <w:r>
        <w:t xml:space="preserve"> la</w:t>
      </w:r>
      <w:r w:rsidRPr="00C1323C">
        <w:t xml:space="preserve"> Ville de Bois Guillaume souhaite produire et consommer </w:t>
      </w:r>
      <w:r w:rsidRPr="002730D2">
        <w:t>localement</w:t>
      </w:r>
      <w:r w:rsidRPr="00C1323C">
        <w:t xml:space="preserve"> de l’électricité photovoltaïque.</w:t>
      </w:r>
      <w:r>
        <w:t xml:space="preserve"> Néanmoins, s</w:t>
      </w:r>
      <w:r w:rsidRPr="00C1323C">
        <w:t xml:space="preserve">a propre production en toiture ne devrait pas suffire à couvrir ses </w:t>
      </w:r>
      <w:r>
        <w:t xml:space="preserve">propres </w:t>
      </w:r>
      <w:r w:rsidRPr="00C1323C">
        <w:t>consommations</w:t>
      </w:r>
      <w:r>
        <w:t>. A</w:t>
      </w:r>
      <w:r w:rsidRPr="00C1323C">
        <w:t>ussi</w:t>
      </w:r>
      <w:r>
        <w:t>,</w:t>
      </w:r>
      <w:r w:rsidRPr="00C1323C">
        <w:t xml:space="preserve"> </w:t>
      </w:r>
      <w:r w:rsidR="00E567B9">
        <w:t>est-elle</w:t>
      </w:r>
      <w:r>
        <w:t xml:space="preserve"> intéressée par la possibilité de</w:t>
      </w:r>
      <w:r w:rsidRPr="00C1323C">
        <w:t xml:space="preserve"> développ</w:t>
      </w:r>
      <w:r>
        <w:t>er,</w:t>
      </w:r>
      <w:r w:rsidRPr="00C1323C">
        <w:t xml:space="preserve"> sur son domaine public</w:t>
      </w:r>
      <w:r>
        <w:t xml:space="preserve"> communal</w:t>
      </w:r>
      <w:r w:rsidRPr="00C1323C">
        <w:t>, des ombrières photovoltaïques</w:t>
      </w:r>
      <w:r>
        <w:t xml:space="preserve"> permettant </w:t>
      </w:r>
      <w:r w:rsidR="00E75B3E">
        <w:t>via</w:t>
      </w:r>
      <w:r w:rsidR="00FC16A0">
        <w:t xml:space="preserve"> une boucle d'autoconsommation collective </w:t>
      </w:r>
      <w:r>
        <w:t>de</w:t>
      </w:r>
      <w:r w:rsidRPr="00FA0460">
        <w:t xml:space="preserve"> couvrir tout ou partie de ses besoins et de ceux des adhérents de BGEP</w:t>
      </w:r>
      <w:r>
        <w:t>.</w:t>
      </w:r>
    </w:p>
    <w:p w14:paraId="6FD5C627" w14:textId="1AB93ED5" w:rsidR="00362632" w:rsidRDefault="00B51F7C" w:rsidP="005C7EBB">
      <w:pPr>
        <w:pStyle w:val="titre30"/>
      </w:pPr>
      <w:r w:rsidRPr="0097422A">
        <w:t xml:space="preserve">Description des lieux concernés </w:t>
      </w:r>
    </w:p>
    <w:p w14:paraId="1A383F36" w14:textId="6CF463E1" w:rsidR="00896D51" w:rsidRDefault="00B51F7C" w:rsidP="00250327">
      <w:pPr>
        <w:rPr>
          <w:sz w:val="22"/>
        </w:rPr>
      </w:pPr>
      <w:r w:rsidRPr="00250327">
        <w:t xml:space="preserve">La commune de Bois-Guillaume a été sollicitée </w:t>
      </w:r>
      <w:r w:rsidR="00F814AA" w:rsidRPr="00250327">
        <w:t xml:space="preserve">via un appel à manifestation d'intérêt spontané </w:t>
      </w:r>
      <w:r w:rsidRPr="00250327">
        <w:t xml:space="preserve">pour </w:t>
      </w:r>
      <w:r w:rsidR="008F1E4A" w:rsidRPr="00250327">
        <w:t xml:space="preserve">des </w:t>
      </w:r>
      <w:r w:rsidRPr="00250327">
        <w:t>ombrière</w:t>
      </w:r>
      <w:r w:rsidR="008F1E4A" w:rsidRPr="00250327">
        <w:t xml:space="preserve">s </w:t>
      </w:r>
      <w:r w:rsidR="002325F3" w:rsidRPr="00250327">
        <w:t xml:space="preserve">photovoltaïques </w:t>
      </w:r>
      <w:r w:rsidR="008F1E4A" w:rsidRPr="00250327">
        <w:t>(conception, financement, réalisation</w:t>
      </w:r>
      <w:r w:rsidR="00763912" w:rsidRPr="00250327">
        <w:t>,</w:t>
      </w:r>
      <w:r w:rsidR="008F1E4A" w:rsidRPr="00250327">
        <w:t xml:space="preserve"> exploitation et </w:t>
      </w:r>
      <w:r w:rsidR="00834290" w:rsidRPr="00250327">
        <w:t xml:space="preserve">le cas échéant </w:t>
      </w:r>
      <w:r w:rsidR="008F1E4A" w:rsidRPr="00250327">
        <w:t>démantèlement)</w:t>
      </w:r>
      <w:r w:rsidRPr="00250327">
        <w:t xml:space="preserve"> sur les sites suivant</w:t>
      </w:r>
      <w:r w:rsidR="00763912" w:rsidRPr="00250327">
        <w:t>s</w:t>
      </w:r>
      <w:r w:rsidR="00CF4025" w:rsidRPr="00250327">
        <w:t xml:space="preserve"> </w:t>
      </w:r>
      <w:r w:rsidRPr="00CF4025">
        <w:rPr>
          <w:sz w:val="22"/>
        </w:rPr>
        <w:t>:</w:t>
      </w:r>
      <w:r w:rsidRPr="0097422A">
        <w:rPr>
          <w:sz w:val="22"/>
        </w:rPr>
        <w:t xml:space="preserve"> </w:t>
      </w:r>
    </w:p>
    <w:p w14:paraId="78F32E2D" w14:textId="29A0CC6B" w:rsidR="00763912" w:rsidRPr="00250327" w:rsidRDefault="00B51F7C" w:rsidP="000C5FD5">
      <w:pPr>
        <w:pStyle w:val="Paragraphedeliste"/>
      </w:pPr>
      <w:r w:rsidRPr="00250327">
        <w:t xml:space="preserve">Parking </w:t>
      </w:r>
      <w:r w:rsidR="00CB7DAE">
        <w:t xml:space="preserve">du cimetière des rouges terres </w:t>
      </w:r>
      <w:r w:rsidRPr="00250327">
        <w:t xml:space="preserve">– 4033 Rue de la Haie, 76230 Bois-Guillaume </w:t>
      </w:r>
    </w:p>
    <w:p w14:paraId="79EA1259" w14:textId="7B23DD09" w:rsidR="00896D51" w:rsidRPr="00250327" w:rsidRDefault="00321FA5" w:rsidP="009E438A">
      <w:pPr>
        <w:spacing w:after="120"/>
        <w:ind w:firstLine="709"/>
      </w:pPr>
      <w:r w:rsidRPr="00250327">
        <w:lastRenderedPageBreak/>
        <w:sym w:font="Wingdings" w:char="F0E0"/>
      </w:r>
      <w:r w:rsidRPr="00250327">
        <w:t xml:space="preserve"> </w:t>
      </w:r>
      <w:r w:rsidR="00B51F7C" w:rsidRPr="00250327">
        <w:t xml:space="preserve">Référence cadastrale : AD 0577. </w:t>
      </w:r>
      <w:r w:rsidR="002A2EFB">
        <w:t>(</w:t>
      </w:r>
      <w:proofErr w:type="gramStart"/>
      <w:r w:rsidR="002A2EFB">
        <w:t>environ</w:t>
      </w:r>
      <w:proofErr w:type="gramEnd"/>
      <w:r w:rsidR="002A2EFB">
        <w:t xml:space="preserve"> 1</w:t>
      </w:r>
      <w:r w:rsidR="00A41312">
        <w:t>000 m²)</w:t>
      </w:r>
    </w:p>
    <w:p w14:paraId="37354B61" w14:textId="226870CD" w:rsidR="00763912" w:rsidRPr="00250327" w:rsidRDefault="00B51F7C" w:rsidP="000C5FD5">
      <w:pPr>
        <w:pStyle w:val="Paragraphedeliste"/>
      </w:pPr>
      <w:r w:rsidRPr="00250327">
        <w:t xml:space="preserve">Parking </w:t>
      </w:r>
      <w:r w:rsidR="00CB7DAE">
        <w:t xml:space="preserve">de l’institution Rey </w:t>
      </w:r>
      <w:r w:rsidRPr="00250327">
        <w:t xml:space="preserve">– 1 Rue du Soleil Levant, 76230 Bois-Guillaume </w:t>
      </w:r>
    </w:p>
    <w:p w14:paraId="69D206C1" w14:textId="46CC0309" w:rsidR="00896D51" w:rsidRPr="00250327" w:rsidRDefault="00362632" w:rsidP="002665F4">
      <w:pPr>
        <w:spacing w:after="120"/>
        <w:ind w:firstLine="709"/>
      </w:pPr>
      <w:r w:rsidRPr="00250327">
        <w:sym w:font="Wingdings" w:char="F0E0"/>
      </w:r>
      <w:r w:rsidRPr="00250327">
        <w:t xml:space="preserve"> </w:t>
      </w:r>
      <w:r w:rsidR="00B51F7C" w:rsidRPr="00250327">
        <w:t>Référence cadastrale</w:t>
      </w:r>
      <w:r w:rsidR="00896D51" w:rsidRPr="00250327">
        <w:t> </w:t>
      </w:r>
      <w:r w:rsidR="00B51F7C" w:rsidRPr="00250327">
        <w:t>: AE 0276</w:t>
      </w:r>
      <w:r w:rsidR="00896D51" w:rsidRPr="00250327">
        <w:t>.</w:t>
      </w:r>
      <w:r w:rsidR="00A41312">
        <w:t xml:space="preserve"> (</w:t>
      </w:r>
      <w:proofErr w:type="gramStart"/>
      <w:r w:rsidR="00A41312">
        <w:t>environ</w:t>
      </w:r>
      <w:proofErr w:type="gramEnd"/>
      <w:r w:rsidR="00A41312">
        <w:t xml:space="preserve"> 1600m²)</w:t>
      </w:r>
    </w:p>
    <w:p w14:paraId="58B09C94" w14:textId="1FCE9A16" w:rsidR="00790E1F" w:rsidRPr="00250327" w:rsidRDefault="009E438A" w:rsidP="000C5FD5">
      <w:pPr>
        <w:pStyle w:val="Paragraphedeliste"/>
      </w:pPr>
      <w:r>
        <w:t xml:space="preserve">Centre technique municipal - </w:t>
      </w:r>
      <w:r w:rsidR="0006455C" w:rsidRPr="00250327">
        <w:t>555, rue Herbeuse. 76230 Bois-Guillaume</w:t>
      </w:r>
    </w:p>
    <w:p w14:paraId="772ECA84" w14:textId="650135E1" w:rsidR="003F33FD" w:rsidRDefault="00F814AA" w:rsidP="000C5FD5">
      <w:pPr>
        <w:spacing w:after="0"/>
        <w:ind w:firstLine="708"/>
      </w:pPr>
      <w:r w:rsidRPr="00433FD5">
        <w:sym w:font="Wingdings" w:char="F0E0"/>
      </w:r>
      <w:r w:rsidRPr="00433FD5">
        <w:t xml:space="preserve"> </w:t>
      </w:r>
      <w:r w:rsidR="00253986" w:rsidRPr="00433FD5">
        <w:t>R</w:t>
      </w:r>
      <w:r w:rsidR="0006455C" w:rsidRPr="00433FD5">
        <w:t>éférence cadastrale</w:t>
      </w:r>
      <w:r w:rsidR="00213D49" w:rsidRPr="00433FD5">
        <w:t> : AM</w:t>
      </w:r>
      <w:r w:rsidR="00253986" w:rsidRPr="00433FD5">
        <w:t xml:space="preserve"> 0634</w:t>
      </w:r>
      <w:r w:rsidR="00D0530C">
        <w:t xml:space="preserve"> </w:t>
      </w:r>
      <w:r w:rsidR="009E438A">
        <w:t>(environ 800 m²)</w:t>
      </w:r>
    </w:p>
    <w:p w14:paraId="6AB73E3B" w14:textId="77777777" w:rsidR="002776FF" w:rsidRPr="00433FD5" w:rsidRDefault="002776FF" w:rsidP="000C5FD5">
      <w:pPr>
        <w:spacing w:after="0"/>
        <w:ind w:firstLine="708"/>
      </w:pPr>
    </w:p>
    <w:p w14:paraId="6BD79EC1" w14:textId="04027128" w:rsidR="00651B56" w:rsidRDefault="00651B56" w:rsidP="005C7EBB">
      <w:pPr>
        <w:pStyle w:val="titre30"/>
      </w:pPr>
      <w:r w:rsidRPr="0097422A">
        <w:t xml:space="preserve">Caractéristiques principales du projet  </w:t>
      </w:r>
    </w:p>
    <w:p w14:paraId="769EF711" w14:textId="35293995" w:rsidR="00F814AA" w:rsidRPr="00FC16A0" w:rsidRDefault="00F814AA" w:rsidP="0024369D">
      <w:r w:rsidRPr="00834290">
        <w:t xml:space="preserve">Le porteur de projet peut être intéressé par l’occupation de tout ou partie des sites susvisés. </w:t>
      </w:r>
      <w:r w:rsidRPr="00FC16A0">
        <w:t>La commune se laisse le droit d’octroyer une convention d’occupation temporaire pour un ou plusieurs sites, à un ou plusieurs porteurs de projets différents.</w:t>
      </w:r>
    </w:p>
    <w:p w14:paraId="49F23C70" w14:textId="163B55A1" w:rsidR="00651B56" w:rsidRDefault="00651B56" w:rsidP="0024369D">
      <w:r w:rsidRPr="0097422A">
        <w:t xml:space="preserve">Le projet vise à concevoir, </w:t>
      </w:r>
      <w:r w:rsidR="004C294A" w:rsidRPr="004C294A">
        <w:t>concerter</w:t>
      </w:r>
      <w:r w:rsidR="004C294A">
        <w:t xml:space="preserve">, </w:t>
      </w:r>
      <w:r w:rsidRPr="0097422A">
        <w:t xml:space="preserve">financer, réaliser, exploiter et démanteler plusieurs centrales photovoltaïques sur ombrière en vue de la production d’électricité. </w:t>
      </w:r>
    </w:p>
    <w:p w14:paraId="6D0564EF" w14:textId="1326F3EC" w:rsidR="00651B56" w:rsidRPr="0097422A" w:rsidRDefault="00651B56" w:rsidP="0063776C">
      <w:pPr>
        <w:spacing w:after="0"/>
      </w:pPr>
      <w:r>
        <w:t>Dans ce cadre, l</w:t>
      </w:r>
      <w:r w:rsidRPr="0097422A">
        <w:t xml:space="preserve">e porteur de projet </w:t>
      </w:r>
      <w:r w:rsidR="00482D96" w:rsidRPr="00AC786C">
        <w:t>aura</w:t>
      </w:r>
      <w:r w:rsidRPr="00482D96">
        <w:rPr>
          <w:color w:val="E97132" w:themeColor="accent2"/>
        </w:rPr>
        <w:t xml:space="preserve"> </w:t>
      </w:r>
      <w:r w:rsidRPr="0097422A">
        <w:t xml:space="preserve">à sa charge : </w:t>
      </w:r>
    </w:p>
    <w:p w14:paraId="02FE1346" w14:textId="77777777" w:rsidR="00651B56" w:rsidRPr="00F814AA" w:rsidRDefault="00651B56" w:rsidP="000C5FD5">
      <w:pPr>
        <w:pStyle w:val="Paragraphedeliste"/>
      </w:pPr>
      <w:r w:rsidRPr="00F814AA">
        <w:t xml:space="preserve">Les études techniques, juridiques, paysagères etc. nécessaires à la réalisation de l’opération, </w:t>
      </w:r>
    </w:p>
    <w:p w14:paraId="68360E03" w14:textId="77777777" w:rsidR="00651B56" w:rsidRPr="00F814AA" w:rsidRDefault="00651B56" w:rsidP="000C5FD5">
      <w:pPr>
        <w:pStyle w:val="Paragraphedeliste"/>
      </w:pPr>
      <w:r w:rsidRPr="00F814AA">
        <w:t xml:space="preserve">Les demandes d’autorisation nécessaires en matière d’urbanisme, </w:t>
      </w:r>
    </w:p>
    <w:p w14:paraId="7CC48206" w14:textId="77777777" w:rsidR="00651B56" w:rsidRPr="00F814AA" w:rsidRDefault="00651B56" w:rsidP="000C5FD5">
      <w:pPr>
        <w:pStyle w:val="Paragraphedeliste"/>
      </w:pPr>
      <w:r w:rsidRPr="00F814AA">
        <w:t xml:space="preserve">Les demandes de raccordement au réseau de distribution d’électricité, </w:t>
      </w:r>
    </w:p>
    <w:p w14:paraId="19BD1778" w14:textId="72A04068" w:rsidR="00651B56" w:rsidRPr="00F814AA" w:rsidRDefault="00651B56" w:rsidP="000C5FD5">
      <w:pPr>
        <w:pStyle w:val="Paragraphedeliste"/>
      </w:pPr>
      <w:r w:rsidRPr="00F814AA">
        <w:t xml:space="preserve">Les </w:t>
      </w:r>
      <w:r w:rsidRPr="0024369D">
        <w:t>contractualisations</w:t>
      </w:r>
      <w:r w:rsidRPr="00F814AA">
        <w:t xml:space="preserve"> d’achat de l’énergie produite</w:t>
      </w:r>
      <w:r w:rsidR="001D1C5B">
        <w:t xml:space="preserve"> dans le cadre de la communauté d’énergie Bois-Guillaume Energie Partagée</w:t>
      </w:r>
      <w:r w:rsidRPr="00F814AA">
        <w:t xml:space="preserve">, </w:t>
      </w:r>
    </w:p>
    <w:p w14:paraId="063A10AB" w14:textId="77777777" w:rsidR="00651B56" w:rsidRPr="00F814AA" w:rsidRDefault="00651B56" w:rsidP="000C5FD5">
      <w:pPr>
        <w:pStyle w:val="Paragraphedeliste"/>
      </w:pPr>
      <w:r w:rsidRPr="00F814AA">
        <w:t>Les mises en conformité le cas échéant,</w:t>
      </w:r>
    </w:p>
    <w:p w14:paraId="7C9E1AD4" w14:textId="6AD5B574" w:rsidR="00651B56" w:rsidRPr="0024369D" w:rsidRDefault="00651B56" w:rsidP="000C5FD5">
      <w:pPr>
        <w:pStyle w:val="Paragraphedeliste"/>
      </w:pPr>
      <w:r w:rsidRPr="00F814AA">
        <w:t xml:space="preserve">Les </w:t>
      </w:r>
      <w:r w:rsidRPr="0024369D">
        <w:t>consultations des publics concernés</w:t>
      </w:r>
      <w:r w:rsidR="009521D0" w:rsidRPr="0024369D">
        <w:t>, en</w:t>
      </w:r>
      <w:r w:rsidR="005B26F3" w:rsidRPr="0024369D">
        <w:t xml:space="preserve"> lien avec les services municipaux</w:t>
      </w:r>
      <w:r w:rsidRPr="0024369D">
        <w:t xml:space="preserve"> </w:t>
      </w:r>
    </w:p>
    <w:p w14:paraId="58782562" w14:textId="77777777" w:rsidR="00651B56" w:rsidRPr="00F814AA" w:rsidRDefault="00651B56" w:rsidP="000C5FD5">
      <w:pPr>
        <w:pStyle w:val="Paragraphedeliste"/>
      </w:pPr>
      <w:r w:rsidRPr="0024369D">
        <w:t>Et, une fois le projet opérationnel</w:t>
      </w:r>
      <w:r w:rsidRPr="00F814AA">
        <w:t>, l’entretien, la maintenance et en fin de contrat l’éventuel démantèlement.</w:t>
      </w:r>
    </w:p>
    <w:p w14:paraId="6D490BA7" w14:textId="77777777" w:rsidR="00F814AA" w:rsidRDefault="00F814AA" w:rsidP="005C7EBB">
      <w:pPr>
        <w:pStyle w:val="titre30"/>
      </w:pPr>
    </w:p>
    <w:p w14:paraId="49B49E33" w14:textId="07216C52" w:rsidR="00CF4025" w:rsidRDefault="00F814AA" w:rsidP="005C7EBB">
      <w:pPr>
        <w:pStyle w:val="titre30"/>
      </w:pPr>
      <w:r w:rsidRPr="0097422A">
        <w:t xml:space="preserve">Caractéristiques principales </w:t>
      </w:r>
      <w:r w:rsidR="00B51F7C" w:rsidRPr="0097422A">
        <w:t xml:space="preserve">de la future convention </w:t>
      </w:r>
    </w:p>
    <w:p w14:paraId="14D42996" w14:textId="77777777" w:rsidR="00CF4025" w:rsidRPr="005B26F3" w:rsidRDefault="00B51F7C" w:rsidP="00250327">
      <w:pPr>
        <w:rPr>
          <w:spacing w:val="-4"/>
        </w:rPr>
      </w:pPr>
      <w:r w:rsidRPr="005B26F3">
        <w:rPr>
          <w:spacing w:val="-4"/>
        </w:rPr>
        <w:t xml:space="preserve">En application des articles L.2122-2 et L.2122-3 du </w:t>
      </w:r>
      <w:r w:rsidR="00D23072" w:rsidRPr="005B26F3">
        <w:rPr>
          <w:spacing w:val="-4"/>
        </w:rPr>
        <w:t>CG3P</w:t>
      </w:r>
      <w:r w:rsidRPr="005B26F3">
        <w:rPr>
          <w:spacing w:val="-4"/>
        </w:rPr>
        <w:t xml:space="preserve">, l’autorisation délivrée prendra la forme d’une convention d’occupation du domaine public, temporaire, précaire et révocable. </w:t>
      </w:r>
    </w:p>
    <w:p w14:paraId="17EFE237" w14:textId="2FC0C7BC" w:rsidR="00CF4025" w:rsidRPr="00F814AA" w:rsidRDefault="00D23072" w:rsidP="00250327">
      <w:r w:rsidRPr="00CF4025">
        <w:t>L</w:t>
      </w:r>
      <w:r w:rsidR="00B51F7C" w:rsidRPr="00CF4025">
        <w:t xml:space="preserve">a convention d’occupation sera établie pour </w:t>
      </w:r>
      <w:r w:rsidR="00B51F7C" w:rsidRPr="00F814AA">
        <w:t xml:space="preserve">une durée </w:t>
      </w:r>
      <w:r w:rsidR="00671312">
        <w:t xml:space="preserve">de 30 ans </w:t>
      </w:r>
      <w:r w:rsidR="006029A1">
        <w:t xml:space="preserve">qui devra être </w:t>
      </w:r>
      <w:r w:rsidR="00B51F7C" w:rsidRPr="00F814AA">
        <w:t xml:space="preserve">fixée </w:t>
      </w:r>
      <w:r w:rsidR="00CF4025" w:rsidRPr="00F814AA">
        <w:t xml:space="preserve">et justifiée </w:t>
      </w:r>
      <w:r w:rsidR="006029A1">
        <w:t xml:space="preserve">dans le mémoire technique </w:t>
      </w:r>
      <w:r w:rsidR="00B51F7C" w:rsidRPr="00F814AA">
        <w:t xml:space="preserve">de manière à ne pas restreindre ou limiter la libre concurrence au-delà de ce qui est nécessaire pour assurer l'amortissement des investissements projetés et une rémunération équitable et suffisante des capitaux investis, sans pouvoir excéder les limites prévues, le cas échéant, par la loi (article L.2122-2 du Code général de la propriété des personnes publiques). </w:t>
      </w:r>
    </w:p>
    <w:p w14:paraId="6868D92A" w14:textId="3125F334" w:rsidR="00B51F7C" w:rsidRDefault="00B51F7C" w:rsidP="00250327">
      <w:r w:rsidRPr="00F814AA">
        <w:t>Conformément à l'article L 2122-1-4 du Code général de la propriété des personnes publiques, cette occupation donne lieu au versement d'une redevance à la commune de Bois-Guillaume.</w:t>
      </w:r>
      <w:r w:rsidRPr="0097422A">
        <w:t xml:space="preserve"> </w:t>
      </w:r>
    </w:p>
    <w:p w14:paraId="601B2CFE" w14:textId="239F0FA4" w:rsidR="00C6064F" w:rsidRDefault="00362632" w:rsidP="0063776C">
      <w:pPr>
        <w:spacing w:after="0"/>
      </w:pPr>
      <w:r>
        <w:t>Ainsi</w:t>
      </w:r>
      <w:r w:rsidR="00175973">
        <w:t>,</w:t>
      </w:r>
      <w:r>
        <w:t xml:space="preserve"> il est demandé aux porteurs de projets de </w:t>
      </w:r>
      <w:r w:rsidR="00DE1C7F">
        <w:t>:</w:t>
      </w:r>
    </w:p>
    <w:p w14:paraId="2CB9622D" w14:textId="0911D315" w:rsidR="00362632" w:rsidRDefault="00DE1C7F" w:rsidP="00DE1C7F">
      <w:r>
        <w:t>1) P</w:t>
      </w:r>
      <w:r w:rsidR="00733F67">
        <w:t xml:space="preserve">résenter </w:t>
      </w:r>
      <w:r w:rsidR="00362632" w:rsidRPr="000C5FD5">
        <w:t xml:space="preserve">un </w:t>
      </w:r>
      <w:r w:rsidR="00362632" w:rsidRPr="00D02B69">
        <w:t>plan</w:t>
      </w:r>
      <w:r w:rsidR="00362632" w:rsidRPr="000C5FD5">
        <w:t xml:space="preserve"> d’affaire, </w:t>
      </w:r>
      <w:r w:rsidR="00F814AA" w:rsidRPr="000C5FD5">
        <w:t xml:space="preserve">et de justifier </w:t>
      </w:r>
      <w:r w:rsidR="00362632" w:rsidRPr="000C5FD5">
        <w:t>la redevance sollicitée</w:t>
      </w:r>
    </w:p>
    <w:p w14:paraId="2C0B15BB" w14:textId="6438369B" w:rsidR="00CC423C" w:rsidRDefault="00DE1C7F" w:rsidP="00DE1C7F">
      <w:r>
        <w:lastRenderedPageBreak/>
        <w:t>2) R</w:t>
      </w:r>
      <w:r w:rsidR="00CC423C">
        <w:t xml:space="preserve">emettre un mémoire technique simplifié </w:t>
      </w:r>
      <w:r w:rsidR="00936D1F">
        <w:t>présentant</w:t>
      </w:r>
      <w:r w:rsidR="00CC423C">
        <w:t xml:space="preserve"> le projet </w:t>
      </w:r>
      <w:r w:rsidR="00936D1F">
        <w:t>sur une vingtaine de pages maximum</w:t>
      </w:r>
      <w:r w:rsidR="00D065A0">
        <w:t xml:space="preserve">, </w:t>
      </w:r>
      <w:r w:rsidR="006B0B1F">
        <w:t>intégrant les éléments suivants</w:t>
      </w:r>
      <w:r w:rsidR="00D065A0">
        <w:t xml:space="preserve"> </w:t>
      </w:r>
    </w:p>
    <w:p w14:paraId="68BF5441" w14:textId="5F9D9F22" w:rsidR="00D065A0" w:rsidRPr="003D02FF" w:rsidRDefault="00F6320E" w:rsidP="00D065A0">
      <w:pPr>
        <w:spacing w:before="160"/>
        <w:rPr>
          <w:b/>
          <w:bCs/>
          <w:i/>
          <w:iCs/>
        </w:rPr>
      </w:pPr>
      <w:r w:rsidRPr="003D02FF">
        <w:rPr>
          <w:b/>
          <w:bCs/>
          <w:i/>
          <w:iCs/>
        </w:rPr>
        <w:t>Présentation</w:t>
      </w:r>
      <w:r w:rsidR="00D065A0" w:rsidRPr="003D02FF">
        <w:rPr>
          <w:b/>
          <w:bCs/>
          <w:i/>
          <w:iCs/>
        </w:rPr>
        <w:t xml:space="preserve"> technique</w:t>
      </w:r>
      <w:r w:rsidRPr="003D02FF">
        <w:rPr>
          <w:b/>
          <w:bCs/>
          <w:i/>
          <w:iCs/>
        </w:rPr>
        <w:t xml:space="preserve"> du projet  </w:t>
      </w:r>
      <w:r w:rsidR="00D065A0" w:rsidRPr="003D02FF">
        <w:rPr>
          <w:b/>
          <w:bCs/>
          <w:i/>
          <w:iCs/>
        </w:rPr>
        <w:t xml:space="preserve"> </w:t>
      </w:r>
    </w:p>
    <w:p w14:paraId="0F102F3D" w14:textId="77777777" w:rsidR="00D065A0" w:rsidRPr="003D02FF" w:rsidRDefault="00D065A0" w:rsidP="00D065A0">
      <w:pPr>
        <w:pStyle w:val="Paragraphedeliste"/>
        <w:rPr>
          <w:i/>
          <w:iCs/>
        </w:rPr>
      </w:pPr>
      <w:r w:rsidRPr="003D02FF">
        <w:rPr>
          <w:i/>
          <w:iCs/>
        </w:rPr>
        <w:t>Choix des équipements utilisés : des panneaux photovoltaïques, onduleurs, type de structure et des systèmes d’intégration, éléments complémentaires : éclairages électriques, récupérateur d’eau, etc.</w:t>
      </w:r>
    </w:p>
    <w:p w14:paraId="7AF0E0AB" w14:textId="77777777" w:rsidR="00D065A0" w:rsidRPr="003D02FF" w:rsidRDefault="00D065A0" w:rsidP="00D065A0">
      <w:pPr>
        <w:pStyle w:val="Paragraphedeliste"/>
        <w:rPr>
          <w:i/>
          <w:iCs/>
        </w:rPr>
      </w:pPr>
      <w:r w:rsidRPr="003D02FF">
        <w:rPr>
          <w:i/>
          <w:iCs/>
        </w:rPr>
        <w:t>Garantie des équipements et du rendement, assurances des prestataires</w:t>
      </w:r>
    </w:p>
    <w:p w14:paraId="05E7F217" w14:textId="77777777" w:rsidR="00D065A0" w:rsidRPr="003D02FF" w:rsidRDefault="00D065A0" w:rsidP="00D065A0">
      <w:pPr>
        <w:pStyle w:val="Paragraphedeliste"/>
        <w:rPr>
          <w:i/>
          <w:iCs/>
        </w:rPr>
      </w:pPr>
      <w:r w:rsidRPr="003D02FF">
        <w:rPr>
          <w:i/>
          <w:iCs/>
        </w:rPr>
        <w:t>Etudes complémentaires :  sol, ruissellements, analyse des besoins, etc.</w:t>
      </w:r>
    </w:p>
    <w:p w14:paraId="2E3F1A79" w14:textId="77777777" w:rsidR="00D065A0" w:rsidRPr="003D02FF" w:rsidRDefault="00D065A0" w:rsidP="00D065A0">
      <w:pPr>
        <w:pStyle w:val="Paragraphedeliste"/>
        <w:rPr>
          <w:i/>
          <w:iCs/>
        </w:rPr>
      </w:pPr>
      <w:r w:rsidRPr="003D02FF">
        <w:rPr>
          <w:i/>
          <w:iCs/>
        </w:rPr>
        <w:t>Justification de la durabilité de l’installation, maintenance</w:t>
      </w:r>
    </w:p>
    <w:p w14:paraId="45E75DB0" w14:textId="77777777" w:rsidR="00D065A0" w:rsidRPr="003D02FF" w:rsidRDefault="00D065A0" w:rsidP="00D065A0">
      <w:pPr>
        <w:pStyle w:val="Paragraphedeliste"/>
        <w:rPr>
          <w:i/>
          <w:iCs/>
        </w:rPr>
      </w:pPr>
      <w:r w:rsidRPr="003D02FF">
        <w:rPr>
          <w:i/>
          <w:iCs/>
        </w:rPr>
        <w:t>Modalités : d’entretien du site et de maintenance des équipements, d’intervention en cas d’incident, de démantèlement ²</w:t>
      </w:r>
    </w:p>
    <w:p w14:paraId="5801F896" w14:textId="77777777" w:rsidR="00D065A0" w:rsidRPr="003D02FF" w:rsidRDefault="00D065A0" w:rsidP="00D065A0">
      <w:pPr>
        <w:pStyle w:val="Paragraphedeliste"/>
        <w:rPr>
          <w:i/>
          <w:iCs/>
        </w:rPr>
      </w:pPr>
      <w:r w:rsidRPr="003D02FF">
        <w:rPr>
          <w:i/>
          <w:iCs/>
        </w:rPr>
        <w:t>Modalités de gestion du site et des équipements à la fin de la durée de la convention</w:t>
      </w:r>
    </w:p>
    <w:p w14:paraId="5EAA6F8D" w14:textId="2AF9F413" w:rsidR="00D065A0" w:rsidRPr="003D02FF" w:rsidRDefault="006B0B1F" w:rsidP="00D065A0">
      <w:pPr>
        <w:spacing w:before="160"/>
        <w:rPr>
          <w:b/>
          <w:bCs/>
          <w:i/>
          <w:iCs/>
        </w:rPr>
      </w:pPr>
      <w:proofErr w:type="gramStart"/>
      <w:r w:rsidRPr="003D02FF">
        <w:rPr>
          <w:b/>
          <w:bCs/>
          <w:i/>
          <w:iCs/>
        </w:rPr>
        <w:t xml:space="preserve">Présentation </w:t>
      </w:r>
      <w:r w:rsidR="00D065A0" w:rsidRPr="003D02FF">
        <w:rPr>
          <w:b/>
          <w:bCs/>
          <w:i/>
          <w:iCs/>
        </w:rPr>
        <w:t xml:space="preserve"> financière</w:t>
      </w:r>
      <w:proofErr w:type="gramEnd"/>
      <w:r w:rsidR="00D065A0" w:rsidRPr="003D02FF">
        <w:rPr>
          <w:b/>
          <w:bCs/>
          <w:i/>
          <w:iCs/>
        </w:rPr>
        <w:t xml:space="preserve"> et juridique du projet </w:t>
      </w:r>
    </w:p>
    <w:p w14:paraId="4B8664FD" w14:textId="77777777" w:rsidR="00D065A0" w:rsidRPr="003D02FF" w:rsidRDefault="00D065A0" w:rsidP="00D065A0">
      <w:pPr>
        <w:pStyle w:val="Paragraphedeliste"/>
        <w:rPr>
          <w:i/>
          <w:iCs/>
        </w:rPr>
      </w:pPr>
      <w:r w:rsidRPr="003D02FF">
        <w:rPr>
          <w:i/>
          <w:iCs/>
        </w:rPr>
        <w:t>Plan d’affaire Taux et temps de retour sur investissement des équipements et de l’ensemble de l’installation</w:t>
      </w:r>
    </w:p>
    <w:p w14:paraId="7DDD25E8" w14:textId="77777777" w:rsidR="00D065A0" w:rsidRPr="003D02FF" w:rsidRDefault="00D065A0" w:rsidP="00D065A0">
      <w:pPr>
        <w:pStyle w:val="Paragraphedeliste"/>
        <w:rPr>
          <w:i/>
          <w:iCs/>
        </w:rPr>
      </w:pPr>
      <w:r w:rsidRPr="003D02FF">
        <w:rPr>
          <w:i/>
          <w:iCs/>
        </w:rPr>
        <w:t>Modalités juridiques et financières de revente et de facturation de l’électricité à des membres de la PMO des surplus et hors PMO.</w:t>
      </w:r>
    </w:p>
    <w:p w14:paraId="280439FB" w14:textId="77777777" w:rsidR="00D065A0" w:rsidRPr="003D02FF" w:rsidRDefault="00D065A0" w:rsidP="00D065A0">
      <w:pPr>
        <w:pStyle w:val="Paragraphedeliste"/>
        <w:rPr>
          <w:i/>
          <w:iCs/>
        </w:rPr>
      </w:pPr>
      <w:r w:rsidRPr="003D02FF">
        <w:rPr>
          <w:i/>
          <w:iCs/>
        </w:rPr>
        <w:t>Justification du calcul de la redevance</w:t>
      </w:r>
    </w:p>
    <w:p w14:paraId="45312009" w14:textId="77777777" w:rsidR="00D065A0" w:rsidRPr="003D02FF" w:rsidRDefault="00D065A0" w:rsidP="00D065A0">
      <w:pPr>
        <w:pStyle w:val="Paragraphedeliste"/>
        <w:rPr>
          <w:i/>
          <w:iCs/>
        </w:rPr>
      </w:pPr>
      <w:r w:rsidRPr="003D02FF">
        <w:rPr>
          <w:i/>
          <w:iCs/>
        </w:rPr>
        <w:t>Modalités financières de renouvellement/démantèlement</w:t>
      </w:r>
    </w:p>
    <w:p w14:paraId="08A6C88C" w14:textId="7B3D503C" w:rsidR="00D065A0" w:rsidRPr="003D02FF" w:rsidRDefault="006B0B1F" w:rsidP="00D065A0">
      <w:pPr>
        <w:spacing w:before="160"/>
        <w:rPr>
          <w:b/>
          <w:bCs/>
          <w:i/>
          <w:iCs/>
        </w:rPr>
      </w:pPr>
      <w:r w:rsidRPr="003D02FF">
        <w:rPr>
          <w:b/>
          <w:bCs/>
          <w:i/>
          <w:iCs/>
        </w:rPr>
        <w:t>Volet</w:t>
      </w:r>
      <w:r w:rsidR="00D065A0" w:rsidRPr="003D02FF">
        <w:rPr>
          <w:b/>
          <w:bCs/>
          <w:i/>
          <w:iCs/>
        </w:rPr>
        <w:t xml:space="preserve"> social et environnemental du projet </w:t>
      </w:r>
    </w:p>
    <w:p w14:paraId="01685D15" w14:textId="77777777" w:rsidR="00D065A0" w:rsidRPr="003D02FF" w:rsidRDefault="00D065A0" w:rsidP="00D065A0">
      <w:pPr>
        <w:pStyle w:val="Paragraphedeliste"/>
        <w:rPr>
          <w:i/>
          <w:iCs/>
        </w:rPr>
      </w:pPr>
      <w:r w:rsidRPr="003D02FF">
        <w:rPr>
          <w:i/>
          <w:iCs/>
        </w:rPr>
        <w:t>Bilan carbone /écoconception des panneaux photovoltaïques</w:t>
      </w:r>
    </w:p>
    <w:p w14:paraId="1BC7A747" w14:textId="77777777" w:rsidR="00D065A0" w:rsidRPr="003D02FF" w:rsidRDefault="00D065A0" w:rsidP="00D065A0">
      <w:pPr>
        <w:pStyle w:val="Paragraphedeliste"/>
        <w:rPr>
          <w:i/>
          <w:iCs/>
        </w:rPr>
      </w:pPr>
      <w:r w:rsidRPr="003D02FF">
        <w:rPr>
          <w:i/>
          <w:iCs/>
        </w:rPr>
        <w:t>Capacité de démantèlement et de recyclabilité des produits</w:t>
      </w:r>
    </w:p>
    <w:p w14:paraId="55690E8F" w14:textId="3AC38C53" w:rsidR="00D065A0" w:rsidRPr="003D02FF" w:rsidRDefault="00E52BFF" w:rsidP="00D065A0">
      <w:pPr>
        <w:pStyle w:val="Paragraphedeliste"/>
        <w:rPr>
          <w:i/>
          <w:iCs/>
        </w:rPr>
      </w:pPr>
      <w:r w:rsidRPr="003D02FF">
        <w:rPr>
          <w:i/>
          <w:iCs/>
        </w:rPr>
        <w:t>I</w:t>
      </w:r>
      <w:r w:rsidR="00D065A0" w:rsidRPr="003D02FF">
        <w:rPr>
          <w:i/>
          <w:iCs/>
        </w:rPr>
        <w:t xml:space="preserve">ntégration paysagère  </w:t>
      </w:r>
    </w:p>
    <w:p w14:paraId="3A605908" w14:textId="77777777" w:rsidR="00D065A0" w:rsidRPr="003D02FF" w:rsidRDefault="00D065A0" w:rsidP="00D065A0">
      <w:pPr>
        <w:pStyle w:val="Paragraphedeliste"/>
        <w:rPr>
          <w:i/>
          <w:iCs/>
        </w:rPr>
      </w:pPr>
      <w:r w:rsidRPr="003D02FF">
        <w:rPr>
          <w:i/>
          <w:iCs/>
        </w:rPr>
        <w:t>Gestion de l’eau</w:t>
      </w:r>
    </w:p>
    <w:p w14:paraId="1D44583B" w14:textId="1B4307FA" w:rsidR="00D065A0" w:rsidRPr="003D02FF" w:rsidRDefault="00D065A0" w:rsidP="00D065A0">
      <w:pPr>
        <w:pStyle w:val="Paragraphedeliste"/>
        <w:rPr>
          <w:i/>
          <w:iCs/>
        </w:rPr>
      </w:pPr>
      <w:r w:rsidRPr="003D02FF">
        <w:rPr>
          <w:i/>
          <w:iCs/>
        </w:rPr>
        <w:t xml:space="preserve">Méthode </w:t>
      </w:r>
      <w:r w:rsidR="00AF2EA5" w:rsidRPr="003D02FF">
        <w:rPr>
          <w:i/>
          <w:iCs/>
        </w:rPr>
        <w:t xml:space="preserve">et cout d'une éventuelle </w:t>
      </w:r>
      <w:r w:rsidRPr="003D02FF">
        <w:rPr>
          <w:i/>
          <w:iCs/>
        </w:rPr>
        <w:t xml:space="preserve">concertation </w:t>
      </w:r>
      <w:r w:rsidR="00AF2EA5" w:rsidRPr="003D02FF">
        <w:rPr>
          <w:i/>
          <w:iCs/>
        </w:rPr>
        <w:t>en lien avec les services municipaux</w:t>
      </w:r>
    </w:p>
    <w:p w14:paraId="61F99E7B" w14:textId="77777777" w:rsidR="00D065A0" w:rsidRPr="003D02FF" w:rsidRDefault="00D065A0" w:rsidP="00D065A0">
      <w:pPr>
        <w:pStyle w:val="Paragraphedeliste"/>
        <w:rPr>
          <w:i/>
          <w:iCs/>
        </w:rPr>
      </w:pPr>
      <w:proofErr w:type="gramStart"/>
      <w:r w:rsidRPr="003D02FF">
        <w:rPr>
          <w:i/>
          <w:iCs/>
        </w:rPr>
        <w:t>le</w:t>
      </w:r>
      <w:proofErr w:type="gramEnd"/>
      <w:r w:rsidRPr="003D02FF">
        <w:rPr>
          <w:i/>
          <w:iCs/>
        </w:rPr>
        <w:t xml:space="preserve"> cas échéant modalités de remise en état du site après démantèlement.</w:t>
      </w:r>
    </w:p>
    <w:p w14:paraId="4041C6BA" w14:textId="4D22A5FB" w:rsidR="00D065A0" w:rsidRPr="003D02FF" w:rsidRDefault="00E52BFF" w:rsidP="00D065A0">
      <w:pPr>
        <w:spacing w:before="160"/>
        <w:rPr>
          <w:b/>
          <w:bCs/>
          <w:i/>
          <w:iCs/>
        </w:rPr>
      </w:pPr>
      <w:r w:rsidRPr="003D02FF">
        <w:rPr>
          <w:b/>
          <w:bCs/>
          <w:i/>
          <w:iCs/>
        </w:rPr>
        <w:t>Compétences et</w:t>
      </w:r>
      <w:r w:rsidR="00D065A0" w:rsidRPr="003D02FF">
        <w:rPr>
          <w:b/>
          <w:bCs/>
          <w:i/>
          <w:iCs/>
        </w:rPr>
        <w:t xml:space="preserve"> références du candidat </w:t>
      </w:r>
    </w:p>
    <w:p w14:paraId="327ECCC0" w14:textId="77777777" w:rsidR="00D065A0" w:rsidRDefault="00D065A0" w:rsidP="00D065A0">
      <w:pPr>
        <w:pStyle w:val="Paragraphedeliste"/>
        <w:numPr>
          <w:ilvl w:val="0"/>
          <w:numId w:val="0"/>
        </w:numPr>
        <w:ind w:left="850"/>
      </w:pPr>
    </w:p>
    <w:p w14:paraId="71DDC47C" w14:textId="3DD3BE53" w:rsidR="008277A2" w:rsidRPr="00D02B69" w:rsidRDefault="00DE1C7F" w:rsidP="00DE1C7F">
      <w:r>
        <w:t>3) R</w:t>
      </w:r>
      <w:r w:rsidR="003978E7" w:rsidRPr="00D02B69">
        <w:t xml:space="preserve">emplir le formulaire en annexe 1. </w:t>
      </w:r>
      <w:proofErr w:type="gramStart"/>
      <w:r w:rsidR="00733F67" w:rsidRPr="00D02B69">
        <w:t>c</w:t>
      </w:r>
      <w:r w:rsidR="008277A2" w:rsidRPr="00D02B69">
        <w:t>onsi</w:t>
      </w:r>
      <w:r w:rsidR="00733F67" w:rsidRPr="00D02B69">
        <w:t>st</w:t>
      </w:r>
      <w:r w:rsidR="008277A2" w:rsidRPr="00D02B69">
        <w:t>ant</w:t>
      </w:r>
      <w:proofErr w:type="gramEnd"/>
      <w:r w:rsidR="008277A2" w:rsidRPr="00D02B69">
        <w:t xml:space="preserve"> à reconnaitre avoir pris connaissance des statuts </w:t>
      </w:r>
      <w:r w:rsidR="00733F67" w:rsidRPr="00D02B69">
        <w:t>de l’association Bois-Guillaume Energie Partagée.</w:t>
      </w:r>
    </w:p>
    <w:p w14:paraId="7AE84735" w14:textId="585737E2" w:rsidR="002145C7" w:rsidRPr="00D02B69" w:rsidRDefault="008277A2" w:rsidP="00DE1C7F">
      <w:r w:rsidRPr="00D02B69">
        <w:t xml:space="preserve">En effet </w:t>
      </w:r>
      <w:r w:rsidR="00B26582" w:rsidRPr="00D02B69">
        <w:t>l</w:t>
      </w:r>
      <w:r w:rsidR="00114305">
        <w:t>'objectif du</w:t>
      </w:r>
      <w:r w:rsidR="00B26582" w:rsidRPr="00D02B69">
        <w:t xml:space="preserve"> projet étant de produire localement</w:t>
      </w:r>
      <w:r w:rsidR="00114305">
        <w:t xml:space="preserve"> au sein d'une opération d'autoconsommation collective</w:t>
      </w:r>
      <w:r w:rsidR="005D0681" w:rsidRPr="00D02B69">
        <w:t xml:space="preserve">, avant de signer la convention d’occupation temporaire, </w:t>
      </w:r>
      <w:r w:rsidR="00B26582" w:rsidRPr="00D02B69">
        <w:t xml:space="preserve">le futur porteur </w:t>
      </w:r>
      <w:r w:rsidR="00B26582" w:rsidRPr="00AF2EA5">
        <w:t>de</w:t>
      </w:r>
      <w:r w:rsidR="00B26582" w:rsidRPr="00D02B69">
        <w:t xml:space="preserve"> projet devra impérativement rejoindre l’association Bois-Guillaume Energie Partagée, porteuse de la personne morale organisatrice</w:t>
      </w:r>
      <w:r w:rsidR="00997AA4" w:rsidRPr="00D02B69">
        <w:t xml:space="preserve"> (PMO), </w:t>
      </w:r>
      <w:r w:rsidR="00B1030C" w:rsidRPr="00D02B69">
        <w:t>adhérer</w:t>
      </w:r>
      <w:r w:rsidR="00B26582" w:rsidRPr="00D02B69">
        <w:t xml:space="preserve"> pleinement à </w:t>
      </w:r>
      <w:r w:rsidR="00997AA4" w:rsidRPr="00D02B69">
        <w:t>ses principes et participe</w:t>
      </w:r>
      <w:r w:rsidR="00B1030C" w:rsidRPr="00D02B69">
        <w:t>r</w:t>
      </w:r>
      <w:r w:rsidR="00997AA4" w:rsidRPr="00D02B69">
        <w:t xml:space="preserve"> à </w:t>
      </w:r>
      <w:r w:rsidR="00B26582" w:rsidRPr="00D02B69">
        <w:t>sa gouvernance</w:t>
      </w:r>
      <w:r w:rsidR="00B1030C" w:rsidRPr="00D02B69">
        <w:t>.</w:t>
      </w:r>
    </w:p>
    <w:p w14:paraId="18F404AF" w14:textId="76DA1966" w:rsidR="000C5FD5" w:rsidRDefault="00F66F68" w:rsidP="002B4EA5">
      <w:r w:rsidRPr="00D02B69">
        <w:t>Il</w:t>
      </w:r>
      <w:r w:rsidR="0070028E" w:rsidRPr="00D02B69">
        <w:t xml:space="preserve"> est reprécisé que l’électricité produite sera </w:t>
      </w:r>
      <w:r w:rsidR="00F54251" w:rsidRPr="00D02B69">
        <w:t>obligatoirement</w:t>
      </w:r>
      <w:r w:rsidR="0070028E" w:rsidRPr="00D02B69">
        <w:t xml:space="preserve"> vendue au sein des membres de la PMO</w:t>
      </w:r>
      <w:r w:rsidR="009645E9" w:rsidRPr="00D02B69">
        <w:t xml:space="preserve"> </w:t>
      </w:r>
      <w:r w:rsidR="001F19BD" w:rsidRPr="00D02B69">
        <w:t>au</w:t>
      </w:r>
      <w:r w:rsidR="009645E9" w:rsidRPr="00D02B69">
        <w:t xml:space="preserve"> prix </w:t>
      </w:r>
      <w:r w:rsidR="001F19BD" w:rsidRPr="00D02B69">
        <w:t xml:space="preserve">défini suivant le </w:t>
      </w:r>
      <w:r w:rsidR="00D02B69" w:rsidRPr="00D02B69">
        <w:t>tarif (supérieur aux obligation</w:t>
      </w:r>
      <w:r w:rsidR="002B4EA5">
        <w:t>s</w:t>
      </w:r>
      <w:r w:rsidR="00D02B69" w:rsidRPr="00D02B69">
        <w:t xml:space="preserve"> d’achat) et les </w:t>
      </w:r>
      <w:r w:rsidR="001F19BD" w:rsidRPr="00D02B69">
        <w:t>règles en vigueur de l’association</w:t>
      </w:r>
      <w:r w:rsidR="00BB0AFE" w:rsidRPr="00D02B69">
        <w:t>.</w:t>
      </w:r>
      <w:r w:rsidR="0070028E" w:rsidRPr="00D02B69">
        <w:t xml:space="preserve"> </w:t>
      </w:r>
      <w:r w:rsidR="00AD3CA8">
        <w:t>L</w:t>
      </w:r>
      <w:r w:rsidR="0057512D">
        <w:t xml:space="preserve">a part non consommée au sein de la boucle sera vendue à </w:t>
      </w:r>
      <w:r w:rsidR="0057512D">
        <w:lastRenderedPageBreak/>
        <w:t>fournisseur d'électricité selon les principes de Bois-Guillaume Energie Partagée.</w:t>
      </w:r>
      <w:r w:rsidR="002B4EA5">
        <w:t xml:space="preserve"> </w:t>
      </w:r>
      <w:r w:rsidR="00645951">
        <w:t>Il est possible d'échanger avec la PMO sur ces points en amont des réponses.</w:t>
      </w:r>
    </w:p>
    <w:p w14:paraId="4E1400EE" w14:textId="07F3EAAD" w:rsidR="000C1CF8" w:rsidRPr="00362632" w:rsidRDefault="00B51F7C" w:rsidP="005C7EBB">
      <w:pPr>
        <w:pStyle w:val="titre30"/>
      </w:pPr>
      <w:r w:rsidRPr="00362632">
        <w:t>Modalités de présentation des</w:t>
      </w:r>
      <w:r w:rsidR="000D10BA" w:rsidRPr="00362632">
        <w:t xml:space="preserve"> </w:t>
      </w:r>
      <w:r w:rsidRPr="00362632">
        <w:t xml:space="preserve">intérêts concurrents </w:t>
      </w:r>
    </w:p>
    <w:p w14:paraId="5056AD9D" w14:textId="1F40C793" w:rsidR="004211CC" w:rsidRDefault="00B51F7C" w:rsidP="000C5FD5">
      <w:r w:rsidRPr="00004439">
        <w:rPr>
          <w:u w:val="single"/>
        </w:rPr>
        <w:t>Dates de publication</w:t>
      </w:r>
      <w:r w:rsidRPr="0097422A">
        <w:t xml:space="preserve"> </w:t>
      </w:r>
      <w:r w:rsidR="00011A3C">
        <w:t>d</w:t>
      </w:r>
      <w:r w:rsidRPr="0097422A">
        <w:t xml:space="preserve">u </w:t>
      </w:r>
      <w:r w:rsidR="004F1ED4">
        <w:rPr>
          <w:highlight w:val="yellow"/>
        </w:rPr>
        <w:t>2</w:t>
      </w:r>
      <w:r w:rsidR="00047112">
        <w:rPr>
          <w:highlight w:val="yellow"/>
        </w:rPr>
        <w:t>5</w:t>
      </w:r>
      <w:r w:rsidR="004D404E">
        <w:rPr>
          <w:highlight w:val="yellow"/>
        </w:rPr>
        <w:t xml:space="preserve"> </w:t>
      </w:r>
      <w:r w:rsidR="00011A3C" w:rsidRPr="00967DC3">
        <w:rPr>
          <w:highlight w:val="yellow"/>
        </w:rPr>
        <w:t xml:space="preserve">juin </w:t>
      </w:r>
      <w:r w:rsidRPr="00967DC3">
        <w:rPr>
          <w:highlight w:val="yellow"/>
        </w:rPr>
        <w:t>2024</w:t>
      </w:r>
      <w:r w:rsidR="004211CC">
        <w:t>.</w:t>
      </w:r>
      <w:r w:rsidRPr="0097422A">
        <w:t xml:space="preserve"> </w:t>
      </w:r>
    </w:p>
    <w:p w14:paraId="25BCBBF4" w14:textId="18E1D3D4" w:rsidR="0040247D" w:rsidRDefault="00491FD3" w:rsidP="000C5FD5">
      <w:r w:rsidRPr="00004439">
        <w:rPr>
          <w:u w:val="single"/>
        </w:rPr>
        <w:t>Date limite de remise de la manifestation d’intérêt</w:t>
      </w:r>
      <w:r w:rsidR="0040247D">
        <w:t xml:space="preserve"> : </w:t>
      </w:r>
      <w:r w:rsidR="00A24BC2" w:rsidRPr="0097422A">
        <w:t xml:space="preserve">avant le </w:t>
      </w:r>
      <w:r w:rsidR="004F1ED4">
        <w:rPr>
          <w:highlight w:val="yellow"/>
        </w:rPr>
        <w:t>2</w:t>
      </w:r>
      <w:r w:rsidR="009E2784">
        <w:rPr>
          <w:highlight w:val="yellow"/>
        </w:rPr>
        <w:t>6</w:t>
      </w:r>
      <w:r w:rsidR="00A24BC2" w:rsidRPr="00967DC3">
        <w:rPr>
          <w:highlight w:val="yellow"/>
        </w:rPr>
        <w:t xml:space="preserve"> juillet 2020</w:t>
      </w:r>
      <w:r w:rsidR="00A24BC2" w:rsidRPr="0097422A">
        <w:t>, 12h00</w:t>
      </w:r>
    </w:p>
    <w:p w14:paraId="59FB0024" w14:textId="12DF8D02" w:rsidR="00D902E1" w:rsidRPr="00D902E1" w:rsidRDefault="00491FD3" w:rsidP="000C5FD5">
      <w:r w:rsidRPr="00D902E1">
        <w:t>Tout intérêt manifesté postérieurement à cette date ne sera pas pris en compte.</w:t>
      </w:r>
      <w:r w:rsidR="00D902E1" w:rsidRPr="00D902E1">
        <w:t xml:space="preserve"> </w:t>
      </w:r>
    </w:p>
    <w:p w14:paraId="0205DA6B" w14:textId="77777777" w:rsidR="00FC69E2" w:rsidRPr="000C159B" w:rsidRDefault="006A5309" w:rsidP="00E50179">
      <w:pPr>
        <w:spacing w:after="0"/>
      </w:pPr>
      <w:r w:rsidRPr="000C159B">
        <w:rPr>
          <w:u w:val="single"/>
        </w:rPr>
        <w:t xml:space="preserve">Pièces administratives : </w:t>
      </w:r>
      <w:r w:rsidR="00D902E1" w:rsidRPr="000C159B">
        <w:t xml:space="preserve">Le dossier devra être accompagné </w:t>
      </w:r>
    </w:p>
    <w:p w14:paraId="0E998389" w14:textId="62D76B9F" w:rsidR="00CF2E2E" w:rsidRPr="000C159B" w:rsidRDefault="00FC69E2" w:rsidP="00FC69E2">
      <w:pPr>
        <w:pStyle w:val="Paragraphedeliste"/>
        <w:numPr>
          <w:ilvl w:val="0"/>
          <w:numId w:val="19"/>
        </w:numPr>
      </w:pPr>
      <w:proofErr w:type="gramStart"/>
      <w:r w:rsidRPr="000C159B">
        <w:t>d</w:t>
      </w:r>
      <w:r w:rsidR="00CF2E2E" w:rsidRPr="000C159B">
        <w:t>e</w:t>
      </w:r>
      <w:proofErr w:type="gramEnd"/>
      <w:r w:rsidR="00CF2E2E" w:rsidRPr="000C159B">
        <w:t xml:space="preserve"> l’</w:t>
      </w:r>
      <w:r w:rsidRPr="000C159B">
        <w:t>attestation</w:t>
      </w:r>
      <w:r w:rsidR="00CF2E2E" w:rsidRPr="000C159B">
        <w:t xml:space="preserve"> sur l’honneur </w:t>
      </w:r>
      <w:r w:rsidRPr="000C159B">
        <w:t>(en</w:t>
      </w:r>
      <w:r w:rsidR="00E50179">
        <w:t xml:space="preserve"> </w:t>
      </w:r>
      <w:r w:rsidRPr="000C159B">
        <w:t xml:space="preserve">annexe) </w:t>
      </w:r>
      <w:r w:rsidR="00741EC6" w:rsidRPr="000C159B">
        <w:t>et</w:t>
      </w:r>
      <w:r w:rsidR="00CF2E2E" w:rsidRPr="000C159B">
        <w:t xml:space="preserve"> les justificatifs </w:t>
      </w:r>
      <w:r w:rsidRPr="000C159B">
        <w:t xml:space="preserve">qui y sont </w:t>
      </w:r>
      <w:r w:rsidR="00CF2E2E" w:rsidRPr="000C159B">
        <w:t xml:space="preserve">mentionnés </w:t>
      </w:r>
    </w:p>
    <w:p w14:paraId="48F2BF4D" w14:textId="0410E3C6" w:rsidR="00FC69E2" w:rsidRPr="00E50179" w:rsidRDefault="00FC69E2" w:rsidP="00FC69E2">
      <w:pPr>
        <w:pStyle w:val="Paragraphedeliste"/>
        <w:numPr>
          <w:ilvl w:val="0"/>
          <w:numId w:val="19"/>
        </w:numPr>
        <w:rPr>
          <w:spacing w:val="-4"/>
        </w:rPr>
      </w:pPr>
      <w:proofErr w:type="gramStart"/>
      <w:r w:rsidRPr="00E50179">
        <w:rPr>
          <w:spacing w:val="-4"/>
        </w:rPr>
        <w:t>de</w:t>
      </w:r>
      <w:r w:rsidR="000C159B" w:rsidRPr="00E50179">
        <w:rPr>
          <w:spacing w:val="-4"/>
        </w:rPr>
        <w:t>s</w:t>
      </w:r>
      <w:proofErr w:type="gramEnd"/>
      <w:r w:rsidR="000C159B" w:rsidRPr="00E50179">
        <w:rPr>
          <w:spacing w:val="-4"/>
        </w:rPr>
        <w:t xml:space="preserve"> attestation</w:t>
      </w:r>
      <w:r w:rsidRPr="00E50179">
        <w:rPr>
          <w:spacing w:val="-4"/>
        </w:rPr>
        <w:t xml:space="preserve"> d’assurance</w:t>
      </w:r>
      <w:r w:rsidR="000C159B" w:rsidRPr="00E50179">
        <w:rPr>
          <w:spacing w:val="-4"/>
        </w:rPr>
        <w:t xml:space="preserve"> en responsabilité civile et décennale en cours de validité</w:t>
      </w:r>
    </w:p>
    <w:p w14:paraId="10CF271B" w14:textId="070B1FFB" w:rsidR="00362632" w:rsidRPr="002710B6" w:rsidRDefault="00B51F7C" w:rsidP="000C5FD5">
      <w:pPr>
        <w:rPr>
          <w:spacing w:val="-4"/>
        </w:rPr>
      </w:pPr>
      <w:r w:rsidRPr="00967DC3">
        <w:rPr>
          <w:spacing w:val="-4"/>
          <w:u w:val="single"/>
        </w:rPr>
        <w:t>Activité proposée par le porteur de projet</w:t>
      </w:r>
      <w:r w:rsidR="00EA3E13" w:rsidRPr="00967DC3">
        <w:rPr>
          <w:spacing w:val="-4"/>
        </w:rPr>
        <w:t xml:space="preserve"> : </w:t>
      </w:r>
      <w:r w:rsidR="00834290" w:rsidRPr="0097422A">
        <w:t>concep</w:t>
      </w:r>
      <w:r w:rsidR="00834290">
        <w:t>tion</w:t>
      </w:r>
      <w:r w:rsidR="00834290" w:rsidRPr="0097422A">
        <w:t xml:space="preserve">, </w:t>
      </w:r>
      <w:r w:rsidR="009521D0">
        <w:t xml:space="preserve">concertation, </w:t>
      </w:r>
      <w:r w:rsidR="00834290" w:rsidRPr="0097422A">
        <w:t>finance</w:t>
      </w:r>
      <w:r w:rsidR="00834290">
        <w:t>ment</w:t>
      </w:r>
      <w:r w:rsidR="00834290" w:rsidRPr="0097422A">
        <w:t>, réalisa</w:t>
      </w:r>
      <w:r w:rsidR="00834290">
        <w:t>tion,</w:t>
      </w:r>
      <w:r w:rsidR="00834290" w:rsidRPr="0097422A">
        <w:t xml:space="preserve"> exploit</w:t>
      </w:r>
      <w:r w:rsidR="00834290">
        <w:t>ation</w:t>
      </w:r>
      <w:r w:rsidR="00834290" w:rsidRPr="0097422A">
        <w:t xml:space="preserve"> et </w:t>
      </w:r>
      <w:r w:rsidR="00834290">
        <w:t xml:space="preserve">le </w:t>
      </w:r>
      <w:r w:rsidR="00834290" w:rsidRPr="002710B6">
        <w:t xml:space="preserve">cas échéant démantèlement </w:t>
      </w:r>
      <w:r w:rsidRPr="002710B6">
        <w:rPr>
          <w:spacing w:val="-4"/>
        </w:rPr>
        <w:t>d'ombrières photovoltaïques</w:t>
      </w:r>
      <w:r w:rsidR="00834290" w:rsidRPr="002710B6">
        <w:rPr>
          <w:spacing w:val="-4"/>
        </w:rPr>
        <w:t>.</w:t>
      </w:r>
    </w:p>
    <w:p w14:paraId="51B27B50" w14:textId="59022F43" w:rsidR="00003AAC" w:rsidRPr="002710B6" w:rsidRDefault="00003AAC" w:rsidP="000C5FD5">
      <w:r w:rsidRPr="002710B6">
        <w:rPr>
          <w:u w:val="single"/>
        </w:rPr>
        <w:t>Durée de l'occupation</w:t>
      </w:r>
      <w:r w:rsidRPr="002710B6">
        <w:t xml:space="preserve"> 30 ans </w:t>
      </w:r>
    </w:p>
    <w:p w14:paraId="38E2A164" w14:textId="77777777" w:rsidR="00651B56" w:rsidRPr="002710B6" w:rsidRDefault="00A24BC2" w:rsidP="000C5FD5">
      <w:r w:rsidRPr="002710B6">
        <w:rPr>
          <w:u w:val="single"/>
        </w:rPr>
        <w:t>Déroulement de la procédure</w:t>
      </w:r>
      <w:r w:rsidR="00362632" w:rsidRPr="002710B6">
        <w:t xml:space="preserve"> : </w:t>
      </w:r>
    </w:p>
    <w:p w14:paraId="35503F6C" w14:textId="0622363F" w:rsidR="00020DE9" w:rsidRPr="002710B6" w:rsidRDefault="00714DB3" w:rsidP="000C5FD5">
      <w:r w:rsidRPr="002710B6">
        <w:t xml:space="preserve">La Ville se garde le droit d'annuler la </w:t>
      </w:r>
      <w:r w:rsidRPr="009E2784">
        <w:t>procédure</w:t>
      </w:r>
      <w:r w:rsidR="00EE34EE" w:rsidRPr="009E2784">
        <w:t xml:space="preserve"> à tout moment avant la signature de l'autorisation d'occupation temporaire (AOT)</w:t>
      </w:r>
      <w:r w:rsidR="009E2784" w:rsidRPr="009E2784">
        <w:t xml:space="preserve"> ; c</w:t>
      </w:r>
      <w:r w:rsidR="007C60F6" w:rsidRPr="009E2784">
        <w:t>ela ne fera l'objet d'aucune indemnité. P</w:t>
      </w:r>
      <w:r w:rsidRPr="009E2784">
        <w:t xml:space="preserve">ar exemple si une concertation amenait </w:t>
      </w:r>
      <w:r w:rsidR="00020DE9" w:rsidRPr="009E2784">
        <w:t xml:space="preserve">à remettre </w:t>
      </w:r>
      <w:r w:rsidR="00020DE9" w:rsidRPr="002710B6">
        <w:t>en cause la volonté de la commune de</w:t>
      </w:r>
      <w:r w:rsidR="00EE34EE" w:rsidRPr="002710B6">
        <w:t xml:space="preserve"> </w:t>
      </w:r>
      <w:r w:rsidR="00F51D5F" w:rsidRPr="002710B6">
        <w:t xml:space="preserve">mener à bien le projet </w:t>
      </w:r>
      <w:r w:rsidR="00995366" w:rsidRPr="002710B6">
        <w:t xml:space="preserve">d'installation et l'exploitation d'ombrières photovoltaïques sur ses terrains </w:t>
      </w:r>
      <w:proofErr w:type="gramStart"/>
      <w:r w:rsidR="00995366" w:rsidRPr="002710B6">
        <w:t>communaux.</w:t>
      </w:r>
      <w:r w:rsidR="00667FC1">
        <w:t>.</w:t>
      </w:r>
      <w:proofErr w:type="gramEnd"/>
    </w:p>
    <w:p w14:paraId="19221B6D" w14:textId="6C37D76C" w:rsidR="00A24BC2" w:rsidRPr="0040247D" w:rsidRDefault="00A24BC2" w:rsidP="000C5FD5">
      <w:r w:rsidRPr="002710B6">
        <w:t xml:space="preserve">Dans l’hypothèse où aucune manifestation </w:t>
      </w:r>
      <w:r w:rsidRPr="0040247D">
        <w:t>d’intérêt concurrente ne serait reçue dans les délais impartis, l</w:t>
      </w:r>
      <w:r>
        <w:t xml:space="preserve">a Ville de Bois-Guillaume </w:t>
      </w:r>
      <w:r w:rsidRPr="0040247D">
        <w:t xml:space="preserve">pourra délivrer à l’entité ayant manifesté son intérêt spontanément, le titre d’occupation du domaine public afférent à l’exercice de l’activité économique projetée. </w:t>
      </w:r>
    </w:p>
    <w:p w14:paraId="4C82F0E0" w14:textId="77777777" w:rsidR="00A24BC2" w:rsidRDefault="00A24BC2" w:rsidP="00004439">
      <w:r w:rsidRPr="0040247D">
        <w:t xml:space="preserve">Dans l’hypothèse où un ou plusieurs autres opérateurs manifesteraient leur intérêt pour occuper l’emplacement, dans les conditions définies par le présent avis, les candidatures seront examinées selon les critères suivants : </w:t>
      </w:r>
    </w:p>
    <w:p w14:paraId="13D7729C" w14:textId="40C3325A" w:rsidR="00BD0B1A" w:rsidRPr="00250327" w:rsidRDefault="00B51F7C" w:rsidP="00CA3CB3">
      <w:pPr>
        <w:spacing w:before="160"/>
        <w:rPr>
          <w:b/>
          <w:bCs/>
        </w:rPr>
      </w:pPr>
      <w:r w:rsidRPr="00250327">
        <w:rPr>
          <w:b/>
          <w:bCs/>
        </w:rPr>
        <w:t>Critère 1 : valeur technique du projet (</w:t>
      </w:r>
      <w:r w:rsidR="00CD079C">
        <w:rPr>
          <w:b/>
          <w:bCs/>
        </w:rPr>
        <w:t>3</w:t>
      </w:r>
      <w:r w:rsidRPr="00250327">
        <w:rPr>
          <w:b/>
          <w:bCs/>
        </w:rPr>
        <w:t>0 points)</w:t>
      </w:r>
      <w:r w:rsidR="00E65B08" w:rsidRPr="00250327">
        <w:rPr>
          <w:b/>
          <w:bCs/>
        </w:rPr>
        <w:t xml:space="preserve"> : </w:t>
      </w:r>
      <w:r w:rsidR="008C2098" w:rsidRPr="00250327">
        <w:rPr>
          <w:b/>
          <w:bCs/>
        </w:rPr>
        <w:t>qualité et complétude de la proposition technique</w:t>
      </w:r>
      <w:r w:rsidR="00841F47" w:rsidRPr="00250327">
        <w:rPr>
          <w:b/>
          <w:bCs/>
        </w:rPr>
        <w:t xml:space="preserve"> </w:t>
      </w:r>
    </w:p>
    <w:p w14:paraId="766C205A" w14:textId="000BEF0D" w:rsidR="000E4EC1" w:rsidRPr="00E50179" w:rsidRDefault="00B51F7C" w:rsidP="00CA3CB3">
      <w:pPr>
        <w:spacing w:before="160"/>
        <w:rPr>
          <w:b/>
          <w:bCs/>
          <w:spacing w:val="-4"/>
        </w:rPr>
      </w:pPr>
      <w:r w:rsidRPr="00E50179">
        <w:rPr>
          <w:b/>
          <w:bCs/>
          <w:spacing w:val="-4"/>
        </w:rPr>
        <w:t xml:space="preserve">Critère 2 : </w:t>
      </w:r>
      <w:r w:rsidR="003524AC" w:rsidRPr="00E50179">
        <w:rPr>
          <w:b/>
          <w:bCs/>
          <w:spacing w:val="-4"/>
        </w:rPr>
        <w:t>Pertinence et précision du plan d’affaire</w:t>
      </w:r>
      <w:r w:rsidRPr="00E50179">
        <w:rPr>
          <w:b/>
          <w:bCs/>
          <w:spacing w:val="-4"/>
        </w:rPr>
        <w:t xml:space="preserve"> </w:t>
      </w:r>
      <w:r w:rsidR="00B02F96" w:rsidRPr="00E50179">
        <w:rPr>
          <w:b/>
          <w:bCs/>
          <w:spacing w:val="-4"/>
        </w:rPr>
        <w:t xml:space="preserve">financier </w:t>
      </w:r>
      <w:r w:rsidRPr="00E50179">
        <w:rPr>
          <w:b/>
          <w:bCs/>
          <w:spacing w:val="-4"/>
        </w:rPr>
        <w:t>et juridique du projet (30 points)</w:t>
      </w:r>
      <w:r w:rsidR="00AD0CF3" w:rsidRPr="00E50179">
        <w:rPr>
          <w:b/>
          <w:bCs/>
          <w:spacing w:val="-4"/>
        </w:rPr>
        <w:t> </w:t>
      </w:r>
    </w:p>
    <w:p w14:paraId="4E2CFBD4" w14:textId="1875705E" w:rsidR="00E13E99" w:rsidRPr="00E50179" w:rsidRDefault="00B51F7C" w:rsidP="00CA3CB3">
      <w:pPr>
        <w:spacing w:before="160"/>
        <w:rPr>
          <w:b/>
          <w:bCs/>
        </w:rPr>
      </w:pPr>
      <w:r w:rsidRPr="00E50179">
        <w:rPr>
          <w:b/>
          <w:bCs/>
        </w:rPr>
        <w:t>Critère 3 :</w:t>
      </w:r>
      <w:r w:rsidR="00CD079C" w:rsidRPr="00E50179">
        <w:rPr>
          <w:b/>
          <w:bCs/>
        </w:rPr>
        <w:t xml:space="preserve"> P</w:t>
      </w:r>
      <w:r w:rsidR="00E13E99" w:rsidRPr="00E50179">
        <w:rPr>
          <w:b/>
          <w:bCs/>
        </w:rPr>
        <w:t>rise en compte des impacts sociaux et</w:t>
      </w:r>
      <w:r w:rsidRPr="00E50179">
        <w:rPr>
          <w:b/>
          <w:bCs/>
        </w:rPr>
        <w:t xml:space="preserve"> environnement</w:t>
      </w:r>
      <w:r w:rsidR="00E13E99" w:rsidRPr="00E50179">
        <w:rPr>
          <w:b/>
          <w:bCs/>
        </w:rPr>
        <w:t>aux</w:t>
      </w:r>
      <w:r w:rsidRPr="00E50179">
        <w:rPr>
          <w:b/>
          <w:bCs/>
        </w:rPr>
        <w:t xml:space="preserve"> du projet (15 points)</w:t>
      </w:r>
    </w:p>
    <w:p w14:paraId="2C0705B0" w14:textId="1958EA8B" w:rsidR="00E65B08" w:rsidRPr="00E50179" w:rsidRDefault="00B51F7C" w:rsidP="00CA3CB3">
      <w:pPr>
        <w:spacing w:before="160"/>
        <w:rPr>
          <w:b/>
          <w:bCs/>
        </w:rPr>
      </w:pPr>
      <w:r w:rsidRPr="00E50179">
        <w:rPr>
          <w:b/>
          <w:bCs/>
        </w:rPr>
        <w:t xml:space="preserve">Critère 4 : </w:t>
      </w:r>
      <w:r w:rsidR="008F67C2" w:rsidRPr="00E50179">
        <w:rPr>
          <w:b/>
          <w:bCs/>
        </w:rPr>
        <w:t>Cohérence des compétences</w:t>
      </w:r>
      <w:r w:rsidRPr="00E50179">
        <w:rPr>
          <w:b/>
          <w:bCs/>
        </w:rPr>
        <w:t xml:space="preserve"> et référence</w:t>
      </w:r>
      <w:r w:rsidR="006C4879" w:rsidRPr="00E50179">
        <w:rPr>
          <w:b/>
          <w:bCs/>
        </w:rPr>
        <w:t>s</w:t>
      </w:r>
      <w:r w:rsidRPr="00E50179">
        <w:rPr>
          <w:b/>
          <w:bCs/>
        </w:rPr>
        <w:t xml:space="preserve"> du candidat </w:t>
      </w:r>
      <w:r w:rsidR="008F67C2" w:rsidRPr="00E50179">
        <w:rPr>
          <w:b/>
          <w:bCs/>
        </w:rPr>
        <w:t xml:space="preserve">au regard du projet </w:t>
      </w:r>
      <w:r w:rsidRPr="00E50179">
        <w:rPr>
          <w:b/>
          <w:bCs/>
        </w:rPr>
        <w:t xml:space="preserve">(15 points) </w:t>
      </w:r>
    </w:p>
    <w:p w14:paraId="3D20B87C" w14:textId="3C58A8CF" w:rsidR="00525A14" w:rsidRPr="00D06EDE" w:rsidRDefault="004D0DD3" w:rsidP="00CA3CB3">
      <w:pPr>
        <w:spacing w:before="160"/>
      </w:pPr>
      <w:r w:rsidRPr="00D06EDE">
        <w:t>Pour l’attribution d’un site</w:t>
      </w:r>
      <w:r w:rsidR="00B7361F" w:rsidRPr="00D06EDE">
        <w:t>, un minimum de 75 points est requis.</w:t>
      </w:r>
      <w:r w:rsidR="00D4288A" w:rsidRPr="00D06EDE">
        <w:t xml:space="preserve"> </w:t>
      </w:r>
      <w:proofErr w:type="gramStart"/>
      <w:r w:rsidR="00B80399">
        <w:t xml:space="preserve">Deux </w:t>
      </w:r>
      <w:r w:rsidR="00A9513F">
        <w:t>candidats maximum</w:t>
      </w:r>
      <w:proofErr w:type="gramEnd"/>
      <w:r w:rsidR="00A9513F">
        <w:t xml:space="preserve"> pourront être retenus. L</w:t>
      </w:r>
      <w:r w:rsidR="00525A14" w:rsidRPr="00D06EDE">
        <w:t>e jury composé d’élus</w:t>
      </w:r>
      <w:r w:rsidR="0099690F">
        <w:t>,</w:t>
      </w:r>
      <w:r w:rsidR="00525A14" w:rsidRPr="00D06EDE">
        <w:t xml:space="preserve"> de représentants de la profession et des services technique</w:t>
      </w:r>
      <w:r w:rsidR="0099690F">
        <w:t>s</w:t>
      </w:r>
      <w:r w:rsidR="00525A14" w:rsidRPr="00D06EDE">
        <w:t xml:space="preserve"> décidera de l’attribution des sites </w:t>
      </w:r>
      <w:r w:rsidR="0099690F">
        <w:t>aux</w:t>
      </w:r>
      <w:r w:rsidR="00525A14" w:rsidRPr="00D06EDE">
        <w:t xml:space="preserve"> opérateurs</w:t>
      </w:r>
      <w:r w:rsidR="009B6A5E" w:rsidRPr="00D06EDE">
        <w:t xml:space="preserve"> et r</w:t>
      </w:r>
      <w:r w:rsidR="00525A14" w:rsidRPr="00D06EDE">
        <w:t xml:space="preserve">ecevra </w:t>
      </w:r>
      <w:r w:rsidR="009B6A5E" w:rsidRPr="00D06EDE">
        <w:t xml:space="preserve">en audition </w:t>
      </w:r>
      <w:r w:rsidR="00525A14" w:rsidRPr="00D06EDE">
        <w:t>les candidats</w:t>
      </w:r>
      <w:r w:rsidR="0099690F">
        <w:t>.</w:t>
      </w:r>
      <w:r w:rsidR="00525A14" w:rsidRPr="00D06EDE">
        <w:t xml:space="preserve"> </w:t>
      </w:r>
    </w:p>
    <w:p w14:paraId="14D1B742" w14:textId="426C7B85" w:rsidR="00F52872" w:rsidRDefault="00B51F7C" w:rsidP="00250327">
      <w:r w:rsidRPr="00D06EDE">
        <w:t xml:space="preserve">La visite des lieux est </w:t>
      </w:r>
      <w:r w:rsidRPr="0097422A">
        <w:t xml:space="preserve">facultative. Toutefois, il est conseillé aux candidats de se rendre sur place afin de prendre connaissance des contraintes des sites. </w:t>
      </w:r>
    </w:p>
    <w:p w14:paraId="5ED06320" w14:textId="77777777" w:rsidR="00003AAC" w:rsidRDefault="00003AAC" w:rsidP="00C726FE">
      <w:pPr>
        <w:spacing w:after="0"/>
      </w:pPr>
      <w:r>
        <w:lastRenderedPageBreak/>
        <w:t>T</w:t>
      </w:r>
      <w:r w:rsidRPr="0097422A">
        <w:t xml:space="preserve">oute manifestation d’intérêt donnera lieu à la délivrance </w:t>
      </w:r>
    </w:p>
    <w:p w14:paraId="4748AE9A" w14:textId="27F852E8" w:rsidR="00003AAC" w:rsidRDefault="00003AAC" w:rsidP="000C5FD5">
      <w:pPr>
        <w:pStyle w:val="Paragraphedeliste"/>
        <w:numPr>
          <w:ilvl w:val="0"/>
          <w:numId w:val="8"/>
        </w:numPr>
      </w:pPr>
      <w:proofErr w:type="gramStart"/>
      <w:r w:rsidRPr="00003AAC">
        <w:t>d’un</w:t>
      </w:r>
      <w:proofErr w:type="gramEnd"/>
      <w:r w:rsidRPr="00003AAC">
        <w:t xml:space="preserve"> accusé de réception</w:t>
      </w:r>
    </w:p>
    <w:p w14:paraId="6C049C1A" w14:textId="3FADF120" w:rsidR="00003AAC" w:rsidRPr="00003AAC" w:rsidRDefault="00003AAC" w:rsidP="000C5FD5">
      <w:pPr>
        <w:pStyle w:val="Paragraphedeliste"/>
        <w:numPr>
          <w:ilvl w:val="0"/>
          <w:numId w:val="8"/>
        </w:numPr>
      </w:pPr>
      <w:proofErr w:type="gramStart"/>
      <w:r>
        <w:t>d’un</w:t>
      </w:r>
      <w:proofErr w:type="gramEnd"/>
      <w:r>
        <w:t xml:space="preserve"> courrier d’avis argumenté sur le choix opéré par la commune de retenir ou non le candidat.</w:t>
      </w:r>
    </w:p>
    <w:p w14:paraId="5248EAEB" w14:textId="129C1E3E" w:rsidR="00CC47E6" w:rsidRDefault="00003AAC" w:rsidP="00E50179">
      <w:r w:rsidRPr="00003AAC">
        <w:t xml:space="preserve">A l’issue de la procédure de sélection, </w:t>
      </w:r>
      <w:r w:rsidR="00536C90">
        <w:t>une clause</w:t>
      </w:r>
      <w:r w:rsidR="00B54BA1">
        <w:t xml:space="preserve"> su</w:t>
      </w:r>
      <w:r w:rsidR="00CC47E6">
        <w:t>spensive perdurer</w:t>
      </w:r>
      <w:r w:rsidR="00536C90">
        <w:t xml:space="preserve">a </w:t>
      </w:r>
      <w:r w:rsidR="00CC47E6">
        <w:t>avant la signature de l'</w:t>
      </w:r>
      <w:r w:rsidRPr="00003AAC">
        <w:t>arrêté portant autorisation d’occupation temporaire du domaine public</w:t>
      </w:r>
      <w:r w:rsidR="00CC47E6">
        <w:t xml:space="preserve"> </w:t>
      </w:r>
      <w:r w:rsidR="007B266C">
        <w:t xml:space="preserve">concernant </w:t>
      </w:r>
      <w:r w:rsidR="00284985">
        <w:t>1/</w:t>
      </w:r>
      <w:r w:rsidR="00D934F3" w:rsidRPr="00D934F3">
        <w:t xml:space="preserve"> </w:t>
      </w:r>
      <w:r w:rsidR="00D934F3">
        <w:t xml:space="preserve">la révision préalable des statuts de l'association Bois-Guillaume énergie partagée </w:t>
      </w:r>
      <w:r w:rsidR="00EF0E58">
        <w:t xml:space="preserve">(BGEP) </w:t>
      </w:r>
      <w:r w:rsidR="00D934F3">
        <w:t xml:space="preserve">en tant que personne morale organisatrice (PMO) de la communauté d'énergie et 2/ </w:t>
      </w:r>
      <w:r w:rsidR="007B266C">
        <w:t>l'adhésion du ou des candidats retenus</w:t>
      </w:r>
      <w:r w:rsidR="00D934F3">
        <w:t xml:space="preserve"> à cette association</w:t>
      </w:r>
      <w:r w:rsidR="002C6E4B">
        <w:t xml:space="preserve"> Bois-Guillaume énergie partagée. </w:t>
      </w:r>
      <w:r w:rsidR="00284985">
        <w:t xml:space="preserve">Néanmoins, sur la base du courrier </w:t>
      </w:r>
      <w:r w:rsidR="0062764F">
        <w:t xml:space="preserve">d'avis argumenté notifiant si le candidat est retenu, celui-ci </w:t>
      </w:r>
      <w:r w:rsidR="002C6E4B">
        <w:t>pourra</w:t>
      </w:r>
      <w:r w:rsidR="0062764F">
        <w:t xml:space="preserve"> commencer d'engager des </w:t>
      </w:r>
      <w:r w:rsidR="00D934F3">
        <w:t xml:space="preserve">études en </w:t>
      </w:r>
      <w:r w:rsidR="002C6E4B">
        <w:t>li</w:t>
      </w:r>
      <w:r w:rsidR="00D934F3">
        <w:t>en avec le projet.</w:t>
      </w:r>
    </w:p>
    <w:p w14:paraId="23615785" w14:textId="77777777" w:rsidR="001557E4" w:rsidRDefault="001557E4" w:rsidP="00250327">
      <w:pPr>
        <w:rPr>
          <w:color w:val="auto"/>
        </w:rPr>
      </w:pPr>
    </w:p>
    <w:p w14:paraId="4768CD42" w14:textId="4E2CBB6F" w:rsidR="001557E4" w:rsidRDefault="005C7EBB" w:rsidP="005C7EBB">
      <w:pPr>
        <w:pStyle w:val="Style2"/>
      </w:pPr>
      <w:r>
        <w:t>Annexe 1</w:t>
      </w:r>
    </w:p>
    <w:p w14:paraId="5575B669" w14:textId="77777777" w:rsidR="005C7EBB" w:rsidRPr="005C7EBB" w:rsidRDefault="005C7EBB" w:rsidP="005C7EBB"/>
    <w:tbl>
      <w:tblPr>
        <w:tblStyle w:val="Grilledutableau"/>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63"/>
        <w:gridCol w:w="3102"/>
        <w:gridCol w:w="3923"/>
        <w:gridCol w:w="921"/>
      </w:tblGrid>
      <w:tr w:rsidR="00814042" w:rsidRPr="002F7B92" w14:paraId="42ACED3F" w14:textId="77777777" w:rsidTr="00CC61CE">
        <w:tc>
          <w:tcPr>
            <w:tcW w:w="8288" w:type="dxa"/>
            <w:gridSpan w:val="3"/>
            <w:shd w:val="clear" w:color="auto" w:fill="002060"/>
          </w:tcPr>
          <w:p w14:paraId="397B9F54" w14:textId="547A8CB4" w:rsidR="001557E4" w:rsidRPr="002F7B92" w:rsidRDefault="008F1CBE" w:rsidP="0080152B">
            <w:pPr>
              <w:jc w:val="center"/>
              <w:rPr>
                <w:b/>
                <w:bCs/>
                <w:color w:val="FFFFFF" w:themeColor="background1"/>
                <w:sz w:val="22"/>
                <w:szCs w:val="28"/>
              </w:rPr>
            </w:pPr>
            <w:r>
              <w:rPr>
                <w:b/>
                <w:bCs/>
                <w:color w:val="FFFFFF" w:themeColor="background1"/>
                <w:sz w:val="22"/>
                <w:szCs w:val="28"/>
              </w:rPr>
              <w:t>FORMULAIRE D’ELIGIBILITE DE LA CANDIDATURE</w:t>
            </w:r>
            <w:r w:rsidR="001557E4" w:rsidRPr="002F7B92">
              <w:rPr>
                <w:b/>
                <w:bCs/>
                <w:color w:val="FFFFFF" w:themeColor="background1"/>
                <w:sz w:val="22"/>
                <w:szCs w:val="28"/>
              </w:rPr>
              <w:t xml:space="preserve"> </w:t>
            </w:r>
          </w:p>
        </w:tc>
        <w:tc>
          <w:tcPr>
            <w:tcW w:w="921" w:type="dxa"/>
            <w:shd w:val="clear" w:color="auto" w:fill="002060"/>
          </w:tcPr>
          <w:p w14:paraId="569C3BBF" w14:textId="77777777" w:rsidR="001557E4" w:rsidRPr="002F7B92" w:rsidRDefault="001557E4" w:rsidP="0080152B">
            <w:pPr>
              <w:jc w:val="center"/>
              <w:rPr>
                <w:b/>
                <w:bCs/>
                <w:color w:val="FFFFFF" w:themeColor="background1"/>
                <w:sz w:val="22"/>
                <w:szCs w:val="28"/>
              </w:rPr>
            </w:pPr>
          </w:p>
        </w:tc>
      </w:tr>
      <w:tr w:rsidR="00814042" w:rsidRPr="002F7B92" w14:paraId="35C21252" w14:textId="77777777" w:rsidTr="00CC61CE">
        <w:tc>
          <w:tcPr>
            <w:tcW w:w="8288" w:type="dxa"/>
            <w:gridSpan w:val="3"/>
            <w:shd w:val="clear" w:color="auto" w:fill="DAE9F7" w:themeFill="text2" w:themeFillTint="1A"/>
          </w:tcPr>
          <w:p w14:paraId="7F166213" w14:textId="77777777" w:rsidR="001557E4" w:rsidRPr="002F7B92" w:rsidRDefault="001557E4" w:rsidP="0080152B">
            <w:pPr>
              <w:rPr>
                <w:b/>
                <w:bCs/>
                <w:szCs w:val="24"/>
              </w:rPr>
            </w:pPr>
            <w:r w:rsidRPr="002F7B92">
              <w:rPr>
                <w:b/>
                <w:bCs/>
                <w:szCs w:val="24"/>
              </w:rPr>
              <w:t xml:space="preserve">Association BGEP </w:t>
            </w:r>
          </w:p>
        </w:tc>
        <w:tc>
          <w:tcPr>
            <w:tcW w:w="921" w:type="dxa"/>
            <w:shd w:val="clear" w:color="auto" w:fill="DAE9F7" w:themeFill="text2" w:themeFillTint="1A"/>
          </w:tcPr>
          <w:p w14:paraId="18BD6B17" w14:textId="5F1AECBF" w:rsidR="001557E4" w:rsidRPr="00CC61CE" w:rsidRDefault="00CC61CE" w:rsidP="0080152B">
            <w:pPr>
              <w:rPr>
                <w:szCs w:val="24"/>
              </w:rPr>
            </w:pPr>
            <w:proofErr w:type="gramStart"/>
            <w:r w:rsidRPr="00CC61CE">
              <w:rPr>
                <w:sz w:val="16"/>
              </w:rPr>
              <w:t>Case</w:t>
            </w:r>
            <w:r w:rsidR="00C97B90">
              <w:rPr>
                <w:sz w:val="16"/>
              </w:rPr>
              <w:t>s</w:t>
            </w:r>
            <w:r w:rsidRPr="00CC61CE">
              <w:rPr>
                <w:sz w:val="16"/>
              </w:rPr>
              <w:t xml:space="preserve">  à</w:t>
            </w:r>
            <w:proofErr w:type="gramEnd"/>
            <w:r w:rsidRPr="00CC61CE">
              <w:rPr>
                <w:sz w:val="16"/>
              </w:rPr>
              <w:t xml:space="preserve"> cocher</w:t>
            </w:r>
          </w:p>
        </w:tc>
      </w:tr>
      <w:tr w:rsidR="00814042" w14:paraId="517A4F3F" w14:textId="77777777" w:rsidTr="00CC61CE">
        <w:tc>
          <w:tcPr>
            <w:tcW w:w="1263" w:type="dxa"/>
          </w:tcPr>
          <w:p w14:paraId="714599C5" w14:textId="1647E4A3" w:rsidR="001557E4" w:rsidRDefault="00CC61CE" w:rsidP="0080152B">
            <w:pPr>
              <w:jc w:val="right"/>
            </w:pPr>
            <w:r>
              <w:rPr>
                <w:sz w:val="16"/>
              </w:rPr>
              <w:t>Case</w:t>
            </w:r>
            <w:r w:rsidR="00C97B90">
              <w:rPr>
                <w:sz w:val="16"/>
              </w:rPr>
              <w:t>s</w:t>
            </w:r>
            <w:r>
              <w:rPr>
                <w:sz w:val="16"/>
              </w:rPr>
              <w:t xml:space="preserve"> à cocher si accord</w:t>
            </w:r>
          </w:p>
        </w:tc>
        <w:tc>
          <w:tcPr>
            <w:tcW w:w="7025" w:type="dxa"/>
            <w:gridSpan w:val="2"/>
          </w:tcPr>
          <w:p w14:paraId="16290D6F" w14:textId="5195345F" w:rsidR="001557E4" w:rsidRDefault="001557E4" w:rsidP="0080152B">
            <w:r>
              <w:t xml:space="preserve">Je reconnais voir pris connaissance de statuts de Bois-Guillaume Energie </w:t>
            </w:r>
            <w:proofErr w:type="gramStart"/>
            <w:r>
              <w:t xml:space="preserve">Partagée  </w:t>
            </w:r>
            <w:r w:rsidR="00814042">
              <w:t>…</w:t>
            </w:r>
            <w:proofErr w:type="gramEnd"/>
            <w:r w:rsidR="00814042">
              <w:t>……………………………………………………………………………………………………………..</w:t>
            </w:r>
          </w:p>
          <w:p w14:paraId="027064E5" w14:textId="77777777" w:rsidR="00814042" w:rsidRDefault="00814042" w:rsidP="0080152B"/>
          <w:p w14:paraId="100B280D" w14:textId="4BA55710" w:rsidR="001557E4" w:rsidRDefault="000D340E" w:rsidP="0080152B">
            <w:r>
              <w:t xml:space="preserve">Je reconnais avoir </w:t>
            </w:r>
            <w:r w:rsidR="00712395">
              <w:t>connaissance</w:t>
            </w:r>
            <w:r>
              <w:t xml:space="preserve"> du fait que pour contractualiser avec la mairie une convention d’occupation temporaire, il sera préalablement demandé d’adhérer à l</w:t>
            </w:r>
            <w:r w:rsidR="00712395">
              <w:t xml:space="preserve">’association Bois-Guillaume Energie Partagée </w:t>
            </w:r>
            <w:r w:rsidR="00814042">
              <w:t>………………………………………………………………………………………………………………….</w:t>
            </w:r>
          </w:p>
          <w:p w14:paraId="3FF52055" w14:textId="6F8A0C84" w:rsidR="00712395" w:rsidRDefault="00712395" w:rsidP="0080152B"/>
        </w:tc>
        <w:tc>
          <w:tcPr>
            <w:tcW w:w="921" w:type="dxa"/>
          </w:tcPr>
          <w:p w14:paraId="2379E932" w14:textId="77777777" w:rsidR="00814042" w:rsidRDefault="00814042" w:rsidP="0080152B"/>
          <w:p w14:paraId="0263825A" w14:textId="3A22ED5D" w:rsidR="00712395" w:rsidRDefault="00000000" w:rsidP="00814042">
            <w:pPr>
              <w:spacing w:before="60"/>
            </w:pPr>
            <w:sdt>
              <w:sdtPr>
                <w:id w:val="1409038989"/>
                <w14:checkbox>
                  <w14:checked w14:val="0"/>
                  <w14:checkedState w14:val="2612" w14:font="MS Gothic"/>
                  <w14:uncheckedState w14:val="2610" w14:font="MS Gothic"/>
                </w14:checkbox>
              </w:sdtPr>
              <w:sdtContent>
                <w:r w:rsidR="00814042">
                  <w:rPr>
                    <w:rFonts w:ascii="MS Gothic" w:eastAsia="MS Gothic" w:hAnsi="MS Gothic" w:hint="eastAsia"/>
                  </w:rPr>
                  <w:t>☐</w:t>
                </w:r>
              </w:sdtContent>
            </w:sdt>
            <w:r w:rsidR="00712395">
              <w:t xml:space="preserve"> </w:t>
            </w:r>
          </w:p>
          <w:p w14:paraId="2BD7AB67" w14:textId="77777777" w:rsidR="00712395" w:rsidRDefault="00712395" w:rsidP="0080152B"/>
          <w:p w14:paraId="341E8BFB" w14:textId="77777777" w:rsidR="00712395" w:rsidRDefault="00712395" w:rsidP="0080152B"/>
          <w:p w14:paraId="309C1478" w14:textId="77777777" w:rsidR="00814042" w:rsidRDefault="00814042" w:rsidP="0080152B"/>
          <w:p w14:paraId="731C89DE" w14:textId="77777777" w:rsidR="00814042" w:rsidRDefault="00814042" w:rsidP="0080152B"/>
          <w:p w14:paraId="39E641E2" w14:textId="3CC87D2B" w:rsidR="001557E4" w:rsidRDefault="00000000" w:rsidP="00814042">
            <w:pPr>
              <w:spacing w:before="60"/>
            </w:pPr>
            <w:sdt>
              <w:sdtPr>
                <w:id w:val="-9914887"/>
                <w14:checkbox>
                  <w14:checked w14:val="0"/>
                  <w14:checkedState w14:val="2612" w14:font="MS Gothic"/>
                  <w14:uncheckedState w14:val="2610" w14:font="MS Gothic"/>
                </w14:checkbox>
              </w:sdtPr>
              <w:sdtContent>
                <w:r w:rsidR="00814042">
                  <w:rPr>
                    <w:rFonts w:ascii="MS Gothic" w:eastAsia="MS Gothic" w:hAnsi="MS Gothic" w:hint="eastAsia"/>
                  </w:rPr>
                  <w:t>☐</w:t>
                </w:r>
              </w:sdtContent>
            </w:sdt>
            <w:r w:rsidR="00712395">
              <w:t xml:space="preserve">  </w:t>
            </w:r>
          </w:p>
        </w:tc>
      </w:tr>
      <w:tr w:rsidR="005C7EBB" w14:paraId="4A5F2B64" w14:textId="77777777" w:rsidTr="00133024">
        <w:tc>
          <w:tcPr>
            <w:tcW w:w="4365" w:type="dxa"/>
            <w:gridSpan w:val="2"/>
          </w:tcPr>
          <w:p w14:paraId="4E1B63A8" w14:textId="77777777" w:rsidR="005C7EBB" w:rsidRDefault="005C7EBB" w:rsidP="0080152B">
            <w:r>
              <w:t>Date</w:t>
            </w:r>
          </w:p>
          <w:p w14:paraId="0BCAF269" w14:textId="77777777" w:rsidR="005C7EBB" w:rsidRDefault="005C7EBB" w:rsidP="0080152B"/>
          <w:p w14:paraId="03C25979" w14:textId="77777777" w:rsidR="005C7EBB" w:rsidRDefault="005C7EBB" w:rsidP="0080152B"/>
          <w:p w14:paraId="51EF3AB1" w14:textId="77777777" w:rsidR="005C7EBB" w:rsidRDefault="005C7EBB" w:rsidP="0080152B"/>
        </w:tc>
        <w:tc>
          <w:tcPr>
            <w:tcW w:w="4844" w:type="dxa"/>
            <w:gridSpan w:val="2"/>
            <w:vMerge w:val="restart"/>
          </w:tcPr>
          <w:p w14:paraId="63076AB4" w14:textId="77777777" w:rsidR="005C7EBB" w:rsidRDefault="005C7EBB" w:rsidP="005C7EBB">
            <w:pPr>
              <w:jc w:val="center"/>
            </w:pPr>
            <w:r>
              <w:t>Signature</w:t>
            </w:r>
          </w:p>
          <w:p w14:paraId="422CC3C5" w14:textId="77777777" w:rsidR="005C7EBB" w:rsidRDefault="005C7EBB" w:rsidP="005C7EBB">
            <w:pPr>
              <w:jc w:val="center"/>
            </w:pPr>
          </w:p>
        </w:tc>
      </w:tr>
      <w:tr w:rsidR="005C7EBB" w14:paraId="17897065" w14:textId="77777777" w:rsidTr="00133024">
        <w:tc>
          <w:tcPr>
            <w:tcW w:w="4365" w:type="dxa"/>
            <w:gridSpan w:val="2"/>
          </w:tcPr>
          <w:p w14:paraId="40107877" w14:textId="77777777" w:rsidR="005C7EBB" w:rsidRDefault="005C7EBB" w:rsidP="0080152B">
            <w:r>
              <w:t>Lieu</w:t>
            </w:r>
          </w:p>
          <w:p w14:paraId="52EA3E9A" w14:textId="77777777" w:rsidR="005C7EBB" w:rsidRDefault="005C7EBB" w:rsidP="0080152B"/>
          <w:p w14:paraId="7F707DD2" w14:textId="77777777" w:rsidR="005C7EBB" w:rsidRDefault="005C7EBB" w:rsidP="0080152B"/>
          <w:p w14:paraId="1997E65D" w14:textId="77777777" w:rsidR="005C7EBB" w:rsidRDefault="005C7EBB" w:rsidP="0080152B"/>
        </w:tc>
        <w:tc>
          <w:tcPr>
            <w:tcW w:w="4844" w:type="dxa"/>
            <w:gridSpan w:val="2"/>
            <w:vMerge/>
          </w:tcPr>
          <w:p w14:paraId="427181B2" w14:textId="77777777" w:rsidR="005C7EBB" w:rsidRDefault="005C7EBB" w:rsidP="0080152B"/>
        </w:tc>
      </w:tr>
    </w:tbl>
    <w:p w14:paraId="3591E7F0" w14:textId="77777777" w:rsidR="001557E4" w:rsidRDefault="001557E4" w:rsidP="00250327">
      <w:pPr>
        <w:rPr>
          <w:color w:val="auto"/>
        </w:rPr>
      </w:pPr>
    </w:p>
    <w:p w14:paraId="663897C4" w14:textId="2CE55430" w:rsidR="00F661C9" w:rsidRDefault="00F661C9">
      <w:pPr>
        <w:spacing w:line="259" w:lineRule="auto"/>
        <w:jc w:val="left"/>
        <w:rPr>
          <w:color w:val="auto"/>
        </w:rPr>
      </w:pPr>
      <w:r>
        <w:rPr>
          <w:color w:val="auto"/>
        </w:rPr>
        <w:br w:type="page"/>
      </w:r>
    </w:p>
    <w:p w14:paraId="7880567C" w14:textId="2C9FD42A" w:rsidR="00E871EB" w:rsidRDefault="00E871EB" w:rsidP="00AF2EA5">
      <w:pPr>
        <w:pStyle w:val="Style2"/>
      </w:pPr>
      <w:r w:rsidRPr="00AF2EA5">
        <w:lastRenderedPageBreak/>
        <w:t>ANNEXE 2 </w:t>
      </w:r>
    </w:p>
    <w:p w14:paraId="13FE1B44" w14:textId="6430C1D7" w:rsidR="007B603A" w:rsidRDefault="00F661C9" w:rsidP="007B603A">
      <w:r w:rsidRPr="00F661C9">
        <w:rPr>
          <w:noProof/>
        </w:rPr>
        <w:drawing>
          <wp:inline distT="0" distB="0" distL="0" distR="0" wp14:anchorId="3D893E15" wp14:editId="3250A0CC">
            <wp:extent cx="5715798" cy="8192643"/>
            <wp:effectExtent l="0" t="0" r="0" b="0"/>
            <wp:docPr id="1839012900" name="Image 1" descr="Une image contenant texte, Police, capture d’écran,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12900" name="Image 1" descr="Une image contenant texte, Police, capture d’écran, noir et blanc&#10;&#10;Description générée automatiquement"/>
                    <pic:cNvPicPr/>
                  </pic:nvPicPr>
                  <pic:blipFill>
                    <a:blip r:embed="rId16"/>
                    <a:stretch>
                      <a:fillRect/>
                    </a:stretch>
                  </pic:blipFill>
                  <pic:spPr>
                    <a:xfrm>
                      <a:off x="0" y="0"/>
                      <a:ext cx="5715798" cy="8192643"/>
                    </a:xfrm>
                    <a:prstGeom prst="rect">
                      <a:avLst/>
                    </a:prstGeom>
                  </pic:spPr>
                </pic:pic>
              </a:graphicData>
            </a:graphic>
          </wp:inline>
        </w:drawing>
      </w:r>
    </w:p>
    <w:p w14:paraId="4FC9C774" w14:textId="0111F8B1" w:rsidR="009055E1" w:rsidRPr="007B603A" w:rsidRDefault="009055E1" w:rsidP="007B603A">
      <w:r w:rsidRPr="009055E1">
        <w:rPr>
          <w:noProof/>
        </w:rPr>
        <w:lastRenderedPageBreak/>
        <w:drawing>
          <wp:inline distT="0" distB="0" distL="0" distR="0" wp14:anchorId="297E5E37" wp14:editId="14846279">
            <wp:extent cx="5706271" cy="8202170"/>
            <wp:effectExtent l="0" t="0" r="8890" b="8890"/>
            <wp:docPr id="1404631115" name="Image 1" descr="Une image contenant texte, capture d’écran, reçu,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631115" name="Image 1" descr="Une image contenant texte, capture d’écran, reçu, Parallèle&#10;&#10;Description générée automatiquement"/>
                    <pic:cNvPicPr/>
                  </pic:nvPicPr>
                  <pic:blipFill>
                    <a:blip r:embed="rId17"/>
                    <a:stretch>
                      <a:fillRect/>
                    </a:stretch>
                  </pic:blipFill>
                  <pic:spPr>
                    <a:xfrm>
                      <a:off x="0" y="0"/>
                      <a:ext cx="5706271" cy="8202170"/>
                    </a:xfrm>
                    <a:prstGeom prst="rect">
                      <a:avLst/>
                    </a:prstGeom>
                  </pic:spPr>
                </pic:pic>
              </a:graphicData>
            </a:graphic>
          </wp:inline>
        </w:drawing>
      </w:r>
    </w:p>
    <w:sectPr w:rsidR="009055E1" w:rsidRPr="007B603A" w:rsidSect="00004439">
      <w:headerReference w:type="defaul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4244" w14:textId="77777777" w:rsidR="00E74BA6" w:rsidRDefault="00E74BA6" w:rsidP="00250327">
      <w:r>
        <w:separator/>
      </w:r>
    </w:p>
  </w:endnote>
  <w:endnote w:type="continuationSeparator" w:id="0">
    <w:p w14:paraId="2BFC1C52" w14:textId="77777777" w:rsidR="00E74BA6" w:rsidRDefault="00E74BA6" w:rsidP="00250327">
      <w:r>
        <w:continuationSeparator/>
      </w:r>
    </w:p>
  </w:endnote>
  <w:endnote w:type="continuationNotice" w:id="1">
    <w:p w14:paraId="3C58C230" w14:textId="77777777" w:rsidR="00E74BA6" w:rsidRDefault="00E74B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1A49" w14:textId="77777777" w:rsidR="00E74BA6" w:rsidRDefault="00E74BA6" w:rsidP="00250327">
      <w:r>
        <w:separator/>
      </w:r>
    </w:p>
  </w:footnote>
  <w:footnote w:type="continuationSeparator" w:id="0">
    <w:p w14:paraId="35071C8C" w14:textId="77777777" w:rsidR="00E74BA6" w:rsidRDefault="00E74BA6" w:rsidP="00250327">
      <w:r>
        <w:continuationSeparator/>
      </w:r>
    </w:p>
  </w:footnote>
  <w:footnote w:type="continuationNotice" w:id="1">
    <w:p w14:paraId="40225C1C" w14:textId="77777777" w:rsidR="00E74BA6" w:rsidRDefault="00E74B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3B93" w14:textId="20305770" w:rsidR="005C7EBB" w:rsidRDefault="005C7EBB" w:rsidP="00250327">
    <w:pPr>
      <w:pStyle w:val="En-tte"/>
    </w:pPr>
    <w:r>
      <w:rPr>
        <w:noProof/>
      </w:rPr>
      <w:drawing>
        <wp:anchor distT="0" distB="0" distL="114300" distR="114300" simplePos="0" relativeHeight="251658240" behindDoc="0" locked="0" layoutInCell="1" allowOverlap="1" wp14:anchorId="2FB61B44" wp14:editId="094B8DEA">
          <wp:simplePos x="0" y="0"/>
          <wp:positionH relativeFrom="column">
            <wp:posOffset>-72025</wp:posOffset>
          </wp:positionH>
          <wp:positionV relativeFrom="paragraph">
            <wp:posOffset>-369178</wp:posOffset>
          </wp:positionV>
          <wp:extent cx="1361440" cy="701040"/>
          <wp:effectExtent l="0" t="0" r="0" b="3810"/>
          <wp:wrapSquare wrapText="bothSides"/>
          <wp:docPr id="562539095" name="Image 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977144" name="Image 2" descr="Une image contenant texte, Police, Graphique, logo&#10;&#10;Description générée automatiquement"/>
                  <pic:cNvPicPr/>
                </pic:nvPicPr>
                <pic:blipFill rotWithShape="1">
                  <a:blip r:embed="rId1">
                    <a:extLst>
                      <a:ext uri="{28A0092B-C50C-407E-A947-70E740481C1C}">
                        <a14:useLocalDpi xmlns:a14="http://schemas.microsoft.com/office/drawing/2010/main" val="0"/>
                      </a:ext>
                    </a:extLst>
                  </a:blip>
                  <a:srcRect t="26010" b="22474"/>
                  <a:stretch/>
                </pic:blipFill>
                <pic:spPr bwMode="auto">
                  <a:xfrm>
                    <a:off x="0" y="0"/>
                    <a:ext cx="1361440" cy="70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57FCB5" w14:textId="6CAF67DC" w:rsidR="00E24749" w:rsidRDefault="00E24749" w:rsidP="00250327">
    <w:pPr>
      <w:pStyle w:val="En-tte"/>
    </w:pPr>
  </w:p>
  <w:p w14:paraId="5F2AC970" w14:textId="77777777" w:rsidR="00E24749" w:rsidRDefault="00E24749" w:rsidP="00250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897"/>
    <w:multiLevelType w:val="hybridMultilevel"/>
    <w:tmpl w:val="E13A2C8E"/>
    <w:lvl w:ilvl="0" w:tplc="8CAAE11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F08A0"/>
    <w:multiLevelType w:val="hybridMultilevel"/>
    <w:tmpl w:val="12382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02AC6"/>
    <w:multiLevelType w:val="hybridMultilevel"/>
    <w:tmpl w:val="5094D660"/>
    <w:lvl w:ilvl="0" w:tplc="D1D0BB8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35796"/>
    <w:multiLevelType w:val="hybridMultilevel"/>
    <w:tmpl w:val="CE66CB58"/>
    <w:lvl w:ilvl="0" w:tplc="FFFFFFFF">
      <w:start w:val="1"/>
      <w:numFmt w:val="bullet"/>
      <w:lvlText w:val=""/>
      <w:lvlJc w:val="left"/>
      <w:pPr>
        <w:ind w:left="720" w:hanging="360"/>
      </w:pPr>
      <w:rPr>
        <w:rFonts w:ascii="Symbol" w:hAnsi="Symbol" w:hint="default"/>
      </w:rPr>
    </w:lvl>
    <w:lvl w:ilvl="1" w:tplc="7E9CC908">
      <w:start w:val="1"/>
      <w:numFmt w:val="bullet"/>
      <w:pStyle w:val="Paragraphedeliste"/>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8F0B5C"/>
    <w:multiLevelType w:val="hybridMultilevel"/>
    <w:tmpl w:val="F132A074"/>
    <w:lvl w:ilvl="0" w:tplc="DE668FA4">
      <w:start w:val="13"/>
      <w:numFmt w:val="bullet"/>
      <w:lvlText w:val="-"/>
      <w:lvlJc w:val="left"/>
      <w:pPr>
        <w:ind w:left="720" w:hanging="360"/>
      </w:pPr>
      <w:rPr>
        <w:rFonts w:ascii="Poppins" w:eastAsiaTheme="minorHAnsi" w:hAnsi="Poppins" w:cs="Poppi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7A2425"/>
    <w:multiLevelType w:val="hybridMultilevel"/>
    <w:tmpl w:val="5B90283C"/>
    <w:lvl w:ilvl="0" w:tplc="FFFFFFFF">
      <w:start w:val="1"/>
      <w:numFmt w:val="bullet"/>
      <w:lvlText w:val=""/>
      <w:lvlJc w:val="left"/>
      <w:pPr>
        <w:ind w:left="720" w:hanging="360"/>
      </w:pPr>
      <w:rPr>
        <w:rFonts w:ascii="Symbol" w:hAnsi="Symbol" w:hint="default"/>
      </w:rPr>
    </w:lvl>
    <w:lvl w:ilvl="1" w:tplc="35DA3468">
      <w:numFmt w:val="bullet"/>
      <w:lvlText w:val="-"/>
      <w:lvlJc w:val="left"/>
      <w:pPr>
        <w:ind w:left="1440" w:hanging="360"/>
      </w:pPr>
      <w:rPr>
        <w:rFonts w:ascii="Segoe UI" w:eastAsiaTheme="minorHAnsi" w:hAnsi="Segoe UI" w:cs="Segoe UI" w:hint="default"/>
        <w:sz w:val="2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A24647"/>
    <w:multiLevelType w:val="hybridMultilevel"/>
    <w:tmpl w:val="AE708F2E"/>
    <w:lvl w:ilvl="0" w:tplc="ADB8EA80">
      <w:start w:val="13"/>
      <w:numFmt w:val="bullet"/>
      <w:lvlText w:val="-"/>
      <w:lvlJc w:val="left"/>
      <w:pPr>
        <w:ind w:left="720" w:hanging="360"/>
      </w:pPr>
      <w:rPr>
        <w:rFonts w:ascii="Poppins" w:eastAsiaTheme="minorHAnsi" w:hAnsi="Poppins" w:cs="Poppi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D9388A"/>
    <w:multiLevelType w:val="hybridMultilevel"/>
    <w:tmpl w:val="ADB8DCC2"/>
    <w:lvl w:ilvl="0" w:tplc="A2A299EE">
      <w:start w:val="1"/>
      <w:numFmt w:val="bullet"/>
      <w:lvlText w:val="-"/>
      <w:lvlJc w:val="left"/>
      <w:pPr>
        <w:ind w:left="720" w:hanging="360"/>
      </w:pPr>
      <w:rPr>
        <w:rFonts w:ascii="Poppins" w:eastAsiaTheme="minorHAnsi" w:hAnsi="Poppins" w:cs="Poppi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DC1FBD"/>
    <w:multiLevelType w:val="hybridMultilevel"/>
    <w:tmpl w:val="1A4C367A"/>
    <w:lvl w:ilvl="0" w:tplc="2B9ED9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8B3911"/>
    <w:multiLevelType w:val="hybridMultilevel"/>
    <w:tmpl w:val="CFDA69A0"/>
    <w:lvl w:ilvl="0" w:tplc="067046AE">
      <w:start w:val="31"/>
      <w:numFmt w:val="bullet"/>
      <w:lvlText w:val=""/>
      <w:lvlJc w:val="left"/>
      <w:pPr>
        <w:ind w:left="1800" w:hanging="360"/>
      </w:pPr>
      <w:rPr>
        <w:rFonts w:ascii="Wingdings" w:eastAsiaTheme="minorHAnsi" w:hAnsi="Wingdings" w:cs="Poppin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5CE20DA2"/>
    <w:multiLevelType w:val="hybridMultilevel"/>
    <w:tmpl w:val="D2A0BBC2"/>
    <w:lvl w:ilvl="0" w:tplc="8A7634AA">
      <w:start w:val="13"/>
      <w:numFmt w:val="bullet"/>
      <w:lvlText w:val="-"/>
      <w:lvlJc w:val="left"/>
      <w:pPr>
        <w:ind w:left="720" w:hanging="360"/>
      </w:pPr>
      <w:rPr>
        <w:rFonts w:ascii="Poppins" w:eastAsiaTheme="minorHAnsi" w:hAnsi="Poppins" w:cs="Poppi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E479D8"/>
    <w:multiLevelType w:val="hybridMultilevel"/>
    <w:tmpl w:val="3EBE611E"/>
    <w:lvl w:ilvl="0" w:tplc="4336C51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2161773"/>
    <w:multiLevelType w:val="hybridMultilevel"/>
    <w:tmpl w:val="B3A2CD98"/>
    <w:lvl w:ilvl="0" w:tplc="CF42AD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BA2392"/>
    <w:multiLevelType w:val="hybridMultilevel"/>
    <w:tmpl w:val="1E2847C8"/>
    <w:lvl w:ilvl="0" w:tplc="160418EA">
      <w:numFmt w:val="bullet"/>
      <w:lvlText w:val="-"/>
      <w:lvlJc w:val="left"/>
      <w:pPr>
        <w:ind w:left="720" w:hanging="360"/>
      </w:pPr>
      <w:rPr>
        <w:rFonts w:ascii="Poppins" w:eastAsiaTheme="minorHAnsi" w:hAnsi="Poppins" w:cs="Poppi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041709">
    <w:abstractNumId w:val="1"/>
  </w:num>
  <w:num w:numId="2" w16cid:durableId="649361374">
    <w:abstractNumId w:val="0"/>
  </w:num>
  <w:num w:numId="3" w16cid:durableId="1780638385">
    <w:abstractNumId w:val="12"/>
  </w:num>
  <w:num w:numId="4" w16cid:durableId="833187777">
    <w:abstractNumId w:val="9"/>
  </w:num>
  <w:num w:numId="5" w16cid:durableId="590163343">
    <w:abstractNumId w:val="2"/>
  </w:num>
  <w:num w:numId="6" w16cid:durableId="1178884600">
    <w:abstractNumId w:val="8"/>
  </w:num>
  <w:num w:numId="7" w16cid:durableId="1742168794">
    <w:abstractNumId w:val="11"/>
  </w:num>
  <w:num w:numId="8" w16cid:durableId="850484747">
    <w:abstractNumId w:val="13"/>
  </w:num>
  <w:num w:numId="9" w16cid:durableId="1272736722">
    <w:abstractNumId w:val="5"/>
  </w:num>
  <w:num w:numId="10" w16cid:durableId="1338339679">
    <w:abstractNumId w:val="3"/>
  </w:num>
  <w:num w:numId="11" w16cid:durableId="928731312">
    <w:abstractNumId w:val="3"/>
  </w:num>
  <w:num w:numId="12" w16cid:durableId="2107463352">
    <w:abstractNumId w:val="3"/>
  </w:num>
  <w:num w:numId="13" w16cid:durableId="311713411">
    <w:abstractNumId w:val="3"/>
  </w:num>
  <w:num w:numId="14" w16cid:durableId="371998337">
    <w:abstractNumId w:val="3"/>
  </w:num>
  <w:num w:numId="15" w16cid:durableId="1236545680">
    <w:abstractNumId w:val="3"/>
  </w:num>
  <w:num w:numId="16" w16cid:durableId="1207907206">
    <w:abstractNumId w:val="7"/>
  </w:num>
  <w:num w:numId="17" w16cid:durableId="1778255320">
    <w:abstractNumId w:val="6"/>
  </w:num>
  <w:num w:numId="18" w16cid:durableId="1218543339">
    <w:abstractNumId w:val="10"/>
  </w:num>
  <w:num w:numId="19" w16cid:durableId="2090075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7C"/>
    <w:rsid w:val="00003AAC"/>
    <w:rsid w:val="00004439"/>
    <w:rsid w:val="000066F9"/>
    <w:rsid w:val="00011A3C"/>
    <w:rsid w:val="00014A82"/>
    <w:rsid w:val="00016295"/>
    <w:rsid w:val="00020DE9"/>
    <w:rsid w:val="000329A2"/>
    <w:rsid w:val="00040841"/>
    <w:rsid w:val="00041161"/>
    <w:rsid w:val="00042A51"/>
    <w:rsid w:val="00046B67"/>
    <w:rsid w:val="00047112"/>
    <w:rsid w:val="000616DD"/>
    <w:rsid w:val="0006455C"/>
    <w:rsid w:val="00065468"/>
    <w:rsid w:val="000700A3"/>
    <w:rsid w:val="00075446"/>
    <w:rsid w:val="000A32C0"/>
    <w:rsid w:val="000A4FCC"/>
    <w:rsid w:val="000C159B"/>
    <w:rsid w:val="000C1CBD"/>
    <w:rsid w:val="000C1CF8"/>
    <w:rsid w:val="000C1E91"/>
    <w:rsid w:val="000C214C"/>
    <w:rsid w:val="000C5FD5"/>
    <w:rsid w:val="000D10BA"/>
    <w:rsid w:val="000D340E"/>
    <w:rsid w:val="000D61F1"/>
    <w:rsid w:val="000D6F40"/>
    <w:rsid w:val="000E4EC1"/>
    <w:rsid w:val="00103621"/>
    <w:rsid w:val="001071D6"/>
    <w:rsid w:val="00114305"/>
    <w:rsid w:val="0014423A"/>
    <w:rsid w:val="001509D3"/>
    <w:rsid w:val="001557E4"/>
    <w:rsid w:val="00155E05"/>
    <w:rsid w:val="00174DFC"/>
    <w:rsid w:val="00175973"/>
    <w:rsid w:val="001842C8"/>
    <w:rsid w:val="0019055C"/>
    <w:rsid w:val="001B54BB"/>
    <w:rsid w:val="001C0932"/>
    <w:rsid w:val="001C28B1"/>
    <w:rsid w:val="001C3806"/>
    <w:rsid w:val="001D1C5B"/>
    <w:rsid w:val="001D77B5"/>
    <w:rsid w:val="001F0041"/>
    <w:rsid w:val="001F19BD"/>
    <w:rsid w:val="001F1D60"/>
    <w:rsid w:val="00202AC7"/>
    <w:rsid w:val="00213D49"/>
    <w:rsid w:val="002145C7"/>
    <w:rsid w:val="00215184"/>
    <w:rsid w:val="002325F3"/>
    <w:rsid w:val="0024369D"/>
    <w:rsid w:val="00250327"/>
    <w:rsid w:val="00253986"/>
    <w:rsid w:val="0025413E"/>
    <w:rsid w:val="00260486"/>
    <w:rsid w:val="002665F4"/>
    <w:rsid w:val="002700ED"/>
    <w:rsid w:val="00270F15"/>
    <w:rsid w:val="002710B6"/>
    <w:rsid w:val="00274578"/>
    <w:rsid w:val="002747BE"/>
    <w:rsid w:val="002776FF"/>
    <w:rsid w:val="00282984"/>
    <w:rsid w:val="00284985"/>
    <w:rsid w:val="00285992"/>
    <w:rsid w:val="002867EA"/>
    <w:rsid w:val="00292CF7"/>
    <w:rsid w:val="00296BF1"/>
    <w:rsid w:val="002A008F"/>
    <w:rsid w:val="002A2EFB"/>
    <w:rsid w:val="002A34CC"/>
    <w:rsid w:val="002B4EA5"/>
    <w:rsid w:val="002C503F"/>
    <w:rsid w:val="002C6E4B"/>
    <w:rsid w:val="002D1CD9"/>
    <w:rsid w:val="002D5CA6"/>
    <w:rsid w:val="002D5D30"/>
    <w:rsid w:val="002E4A68"/>
    <w:rsid w:val="002F4C00"/>
    <w:rsid w:val="002F5FFC"/>
    <w:rsid w:val="00321FA5"/>
    <w:rsid w:val="003256FB"/>
    <w:rsid w:val="0033408A"/>
    <w:rsid w:val="00336E70"/>
    <w:rsid w:val="00344CBD"/>
    <w:rsid w:val="003524AC"/>
    <w:rsid w:val="00362632"/>
    <w:rsid w:val="00367864"/>
    <w:rsid w:val="00370C5D"/>
    <w:rsid w:val="00375862"/>
    <w:rsid w:val="00386043"/>
    <w:rsid w:val="00392A39"/>
    <w:rsid w:val="003978E7"/>
    <w:rsid w:val="003C2271"/>
    <w:rsid w:val="003C39B7"/>
    <w:rsid w:val="003D02FF"/>
    <w:rsid w:val="003F137D"/>
    <w:rsid w:val="003F33FD"/>
    <w:rsid w:val="003F52CE"/>
    <w:rsid w:val="003F7762"/>
    <w:rsid w:val="0040247D"/>
    <w:rsid w:val="004034A5"/>
    <w:rsid w:val="00416C75"/>
    <w:rsid w:val="004211CC"/>
    <w:rsid w:val="00431196"/>
    <w:rsid w:val="00433FD5"/>
    <w:rsid w:val="00447348"/>
    <w:rsid w:val="004536F6"/>
    <w:rsid w:val="00482100"/>
    <w:rsid w:val="00482D96"/>
    <w:rsid w:val="00491FD3"/>
    <w:rsid w:val="00492362"/>
    <w:rsid w:val="004B4A39"/>
    <w:rsid w:val="004B7134"/>
    <w:rsid w:val="004C1268"/>
    <w:rsid w:val="004C294A"/>
    <w:rsid w:val="004C55FB"/>
    <w:rsid w:val="004D0DD3"/>
    <w:rsid w:val="004D404E"/>
    <w:rsid w:val="004F1ED4"/>
    <w:rsid w:val="004F4E09"/>
    <w:rsid w:val="00505469"/>
    <w:rsid w:val="00510B4B"/>
    <w:rsid w:val="00514B91"/>
    <w:rsid w:val="00525A14"/>
    <w:rsid w:val="00530463"/>
    <w:rsid w:val="00536C90"/>
    <w:rsid w:val="00541151"/>
    <w:rsid w:val="0054180E"/>
    <w:rsid w:val="00544C86"/>
    <w:rsid w:val="00546B83"/>
    <w:rsid w:val="00561EFF"/>
    <w:rsid w:val="00562707"/>
    <w:rsid w:val="00574EA4"/>
    <w:rsid w:val="0057512D"/>
    <w:rsid w:val="00575256"/>
    <w:rsid w:val="00580882"/>
    <w:rsid w:val="00586765"/>
    <w:rsid w:val="00595AF9"/>
    <w:rsid w:val="005A616E"/>
    <w:rsid w:val="005A7BBA"/>
    <w:rsid w:val="005B26F3"/>
    <w:rsid w:val="005C5512"/>
    <w:rsid w:val="005C5EB1"/>
    <w:rsid w:val="005C7EBB"/>
    <w:rsid w:val="005D0681"/>
    <w:rsid w:val="005F0453"/>
    <w:rsid w:val="006016A5"/>
    <w:rsid w:val="006029A1"/>
    <w:rsid w:val="00622A39"/>
    <w:rsid w:val="0062764F"/>
    <w:rsid w:val="00632F1A"/>
    <w:rsid w:val="00634B63"/>
    <w:rsid w:val="0063776C"/>
    <w:rsid w:val="00643A07"/>
    <w:rsid w:val="00645951"/>
    <w:rsid w:val="00651B56"/>
    <w:rsid w:val="00654D10"/>
    <w:rsid w:val="006552E8"/>
    <w:rsid w:val="0065674B"/>
    <w:rsid w:val="00667B40"/>
    <w:rsid w:val="00667FC1"/>
    <w:rsid w:val="00671312"/>
    <w:rsid w:val="00685FF9"/>
    <w:rsid w:val="006919C1"/>
    <w:rsid w:val="006A5309"/>
    <w:rsid w:val="006B0B1F"/>
    <w:rsid w:val="006B4972"/>
    <w:rsid w:val="006B497E"/>
    <w:rsid w:val="006B79D0"/>
    <w:rsid w:val="006C07C9"/>
    <w:rsid w:val="006C4879"/>
    <w:rsid w:val="006D7B96"/>
    <w:rsid w:val="006E5C11"/>
    <w:rsid w:val="0070028E"/>
    <w:rsid w:val="0070133B"/>
    <w:rsid w:val="00706B65"/>
    <w:rsid w:val="00712395"/>
    <w:rsid w:val="00714DB3"/>
    <w:rsid w:val="00720354"/>
    <w:rsid w:val="00722E70"/>
    <w:rsid w:val="00733134"/>
    <w:rsid w:val="00733F67"/>
    <w:rsid w:val="00741EC6"/>
    <w:rsid w:val="00754064"/>
    <w:rsid w:val="00757ACD"/>
    <w:rsid w:val="00763912"/>
    <w:rsid w:val="00772F99"/>
    <w:rsid w:val="0077640D"/>
    <w:rsid w:val="0078067C"/>
    <w:rsid w:val="00790E1F"/>
    <w:rsid w:val="00793DE5"/>
    <w:rsid w:val="007947C4"/>
    <w:rsid w:val="007978B8"/>
    <w:rsid w:val="007B1CF0"/>
    <w:rsid w:val="007B266C"/>
    <w:rsid w:val="007B603A"/>
    <w:rsid w:val="007C566F"/>
    <w:rsid w:val="007C60F6"/>
    <w:rsid w:val="007E548A"/>
    <w:rsid w:val="007F25B0"/>
    <w:rsid w:val="007F3DA7"/>
    <w:rsid w:val="007F6E8B"/>
    <w:rsid w:val="00814042"/>
    <w:rsid w:val="00824776"/>
    <w:rsid w:val="0082617C"/>
    <w:rsid w:val="008277A2"/>
    <w:rsid w:val="00834290"/>
    <w:rsid w:val="008414AA"/>
    <w:rsid w:val="00841F47"/>
    <w:rsid w:val="008769C3"/>
    <w:rsid w:val="0087750C"/>
    <w:rsid w:val="00880F9B"/>
    <w:rsid w:val="008849CE"/>
    <w:rsid w:val="00896D51"/>
    <w:rsid w:val="00897684"/>
    <w:rsid w:val="008A2331"/>
    <w:rsid w:val="008A5126"/>
    <w:rsid w:val="008C2098"/>
    <w:rsid w:val="008E651C"/>
    <w:rsid w:val="008F1CBE"/>
    <w:rsid w:val="008F1E4A"/>
    <w:rsid w:val="008F67C2"/>
    <w:rsid w:val="009055E1"/>
    <w:rsid w:val="009317F5"/>
    <w:rsid w:val="00936D1F"/>
    <w:rsid w:val="009521D0"/>
    <w:rsid w:val="009645E9"/>
    <w:rsid w:val="009661F0"/>
    <w:rsid w:val="00967DC3"/>
    <w:rsid w:val="0097422A"/>
    <w:rsid w:val="009837A8"/>
    <w:rsid w:val="009927EA"/>
    <w:rsid w:val="00995366"/>
    <w:rsid w:val="0099690F"/>
    <w:rsid w:val="00997AA4"/>
    <w:rsid w:val="009A576F"/>
    <w:rsid w:val="009B6A5E"/>
    <w:rsid w:val="009C4485"/>
    <w:rsid w:val="009D5815"/>
    <w:rsid w:val="009E2784"/>
    <w:rsid w:val="009E438A"/>
    <w:rsid w:val="00A012A7"/>
    <w:rsid w:val="00A1123C"/>
    <w:rsid w:val="00A139B9"/>
    <w:rsid w:val="00A16F5F"/>
    <w:rsid w:val="00A24BC2"/>
    <w:rsid w:val="00A41312"/>
    <w:rsid w:val="00A450F4"/>
    <w:rsid w:val="00A514D0"/>
    <w:rsid w:val="00A651E4"/>
    <w:rsid w:val="00A72841"/>
    <w:rsid w:val="00A8203E"/>
    <w:rsid w:val="00A90F67"/>
    <w:rsid w:val="00A9513F"/>
    <w:rsid w:val="00AA7EA4"/>
    <w:rsid w:val="00AC786C"/>
    <w:rsid w:val="00AD0CF3"/>
    <w:rsid w:val="00AD3CA8"/>
    <w:rsid w:val="00AD499F"/>
    <w:rsid w:val="00AF2EA5"/>
    <w:rsid w:val="00AF4C0D"/>
    <w:rsid w:val="00AF7788"/>
    <w:rsid w:val="00B02F96"/>
    <w:rsid w:val="00B1030C"/>
    <w:rsid w:val="00B26582"/>
    <w:rsid w:val="00B50CC3"/>
    <w:rsid w:val="00B51F7C"/>
    <w:rsid w:val="00B54BA1"/>
    <w:rsid w:val="00B7361F"/>
    <w:rsid w:val="00B7774E"/>
    <w:rsid w:val="00B80399"/>
    <w:rsid w:val="00B821D6"/>
    <w:rsid w:val="00BB0AFE"/>
    <w:rsid w:val="00BB30CD"/>
    <w:rsid w:val="00BB4B43"/>
    <w:rsid w:val="00BD0B1A"/>
    <w:rsid w:val="00BF1AC8"/>
    <w:rsid w:val="00BF5F19"/>
    <w:rsid w:val="00BF74BF"/>
    <w:rsid w:val="00C11958"/>
    <w:rsid w:val="00C1323C"/>
    <w:rsid w:val="00C14690"/>
    <w:rsid w:val="00C21C03"/>
    <w:rsid w:val="00C429E0"/>
    <w:rsid w:val="00C6064F"/>
    <w:rsid w:val="00C726FE"/>
    <w:rsid w:val="00C75958"/>
    <w:rsid w:val="00C75C90"/>
    <w:rsid w:val="00C83C29"/>
    <w:rsid w:val="00C83CF9"/>
    <w:rsid w:val="00C84B0C"/>
    <w:rsid w:val="00C97B90"/>
    <w:rsid w:val="00CA3CB3"/>
    <w:rsid w:val="00CB13E2"/>
    <w:rsid w:val="00CB7C04"/>
    <w:rsid w:val="00CB7DAE"/>
    <w:rsid w:val="00CC1F3D"/>
    <w:rsid w:val="00CC423C"/>
    <w:rsid w:val="00CC47E6"/>
    <w:rsid w:val="00CC61CE"/>
    <w:rsid w:val="00CD079C"/>
    <w:rsid w:val="00CD73D8"/>
    <w:rsid w:val="00CF051A"/>
    <w:rsid w:val="00CF2719"/>
    <w:rsid w:val="00CF2E2E"/>
    <w:rsid w:val="00CF4025"/>
    <w:rsid w:val="00D02B69"/>
    <w:rsid w:val="00D0530C"/>
    <w:rsid w:val="00D065A0"/>
    <w:rsid w:val="00D06EDE"/>
    <w:rsid w:val="00D1595E"/>
    <w:rsid w:val="00D23072"/>
    <w:rsid w:val="00D31626"/>
    <w:rsid w:val="00D4288A"/>
    <w:rsid w:val="00D52B39"/>
    <w:rsid w:val="00D56E8B"/>
    <w:rsid w:val="00D85AF0"/>
    <w:rsid w:val="00D85E5A"/>
    <w:rsid w:val="00D900C0"/>
    <w:rsid w:val="00D902E1"/>
    <w:rsid w:val="00D934F3"/>
    <w:rsid w:val="00DC111A"/>
    <w:rsid w:val="00DD1600"/>
    <w:rsid w:val="00DD1CB0"/>
    <w:rsid w:val="00DD3AB4"/>
    <w:rsid w:val="00DE1C7F"/>
    <w:rsid w:val="00DE6A2F"/>
    <w:rsid w:val="00DE7C2B"/>
    <w:rsid w:val="00DF475E"/>
    <w:rsid w:val="00DF61D5"/>
    <w:rsid w:val="00E13E99"/>
    <w:rsid w:val="00E2037F"/>
    <w:rsid w:val="00E22ABF"/>
    <w:rsid w:val="00E24749"/>
    <w:rsid w:val="00E2489F"/>
    <w:rsid w:val="00E31748"/>
    <w:rsid w:val="00E4668D"/>
    <w:rsid w:val="00E50179"/>
    <w:rsid w:val="00E52BFF"/>
    <w:rsid w:val="00E567B9"/>
    <w:rsid w:val="00E60EFE"/>
    <w:rsid w:val="00E61C6C"/>
    <w:rsid w:val="00E65B08"/>
    <w:rsid w:val="00E74BA6"/>
    <w:rsid w:val="00E75B3E"/>
    <w:rsid w:val="00E85DC7"/>
    <w:rsid w:val="00E871EB"/>
    <w:rsid w:val="00E943E4"/>
    <w:rsid w:val="00E9494F"/>
    <w:rsid w:val="00EA3E13"/>
    <w:rsid w:val="00ED1EE1"/>
    <w:rsid w:val="00EE34EE"/>
    <w:rsid w:val="00EE61F0"/>
    <w:rsid w:val="00EE62AE"/>
    <w:rsid w:val="00EF0E58"/>
    <w:rsid w:val="00EF487C"/>
    <w:rsid w:val="00EF4ED4"/>
    <w:rsid w:val="00EF6F19"/>
    <w:rsid w:val="00EF77E4"/>
    <w:rsid w:val="00F312EA"/>
    <w:rsid w:val="00F369E8"/>
    <w:rsid w:val="00F464C4"/>
    <w:rsid w:val="00F51D5F"/>
    <w:rsid w:val="00F52872"/>
    <w:rsid w:val="00F54251"/>
    <w:rsid w:val="00F6320E"/>
    <w:rsid w:val="00F64918"/>
    <w:rsid w:val="00F64F83"/>
    <w:rsid w:val="00F661C9"/>
    <w:rsid w:val="00F66F68"/>
    <w:rsid w:val="00F814AA"/>
    <w:rsid w:val="00F85F09"/>
    <w:rsid w:val="00F9195B"/>
    <w:rsid w:val="00FA2477"/>
    <w:rsid w:val="00FA372D"/>
    <w:rsid w:val="00FC16A0"/>
    <w:rsid w:val="00FC69E2"/>
    <w:rsid w:val="00FD5E1D"/>
    <w:rsid w:val="13B05AE9"/>
    <w:rsid w:val="32ECCE3E"/>
    <w:rsid w:val="4B484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2DDBE"/>
  <w15:chartTrackingRefBased/>
  <w15:docId w15:val="{6FC13CCB-2C25-4A50-A906-4FAE17C9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D5"/>
    <w:pPr>
      <w:spacing w:line="240" w:lineRule="auto"/>
      <w:jc w:val="both"/>
    </w:pPr>
    <w:rPr>
      <w:rFonts w:ascii="Poppins" w:hAnsi="Poppins" w:cs="Poppins"/>
      <w:color w:val="524EAB"/>
      <w:sz w:val="20"/>
      <w:szCs w:val="20"/>
    </w:rPr>
  </w:style>
  <w:style w:type="paragraph" w:styleId="Titre1">
    <w:name w:val="heading 1"/>
    <w:basedOn w:val="Normal"/>
    <w:next w:val="Normal"/>
    <w:link w:val="Titre1Car"/>
    <w:qFormat/>
    <w:rsid w:val="00362632"/>
    <w:pPr>
      <w:keepNext/>
      <w:autoSpaceDE w:val="0"/>
      <w:autoSpaceDN w:val="0"/>
      <w:adjustRightInd w:val="0"/>
      <w:spacing w:after="0" w:line="360" w:lineRule="auto"/>
      <w:outlineLvl w:val="0"/>
    </w:pPr>
    <w:rPr>
      <w:rFonts w:ascii="Poppins ExtraBold" w:eastAsiaTheme="majorEastAsia" w:hAnsi="Poppins ExtraBold" w:cstheme="majorBidi"/>
      <w:bCs/>
      <w:caps/>
      <w:color w:val="FF8372"/>
      <w:spacing w:val="100"/>
      <w:sz w:val="44"/>
      <w:szCs w:val="24"/>
      <w:lang w:eastAsia="fr-FR"/>
    </w:rPr>
  </w:style>
  <w:style w:type="paragraph" w:styleId="Titre2">
    <w:name w:val="heading 2"/>
    <w:basedOn w:val="Normal"/>
    <w:next w:val="Normal"/>
    <w:link w:val="Titre2Car"/>
    <w:uiPriority w:val="9"/>
    <w:semiHidden/>
    <w:unhideWhenUsed/>
    <w:qFormat/>
    <w:rsid w:val="00362632"/>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Titre3">
    <w:name w:val="heading 3"/>
    <w:basedOn w:val="Normal"/>
    <w:next w:val="Normal"/>
    <w:link w:val="Titre3Car"/>
    <w:uiPriority w:val="9"/>
    <w:semiHidden/>
    <w:unhideWhenUsed/>
    <w:qFormat/>
    <w:rsid w:val="00362632"/>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Titre4">
    <w:name w:val="heading 4"/>
    <w:basedOn w:val="Normal"/>
    <w:next w:val="Normal"/>
    <w:link w:val="Titre4Car"/>
    <w:uiPriority w:val="9"/>
    <w:semiHidden/>
    <w:unhideWhenUsed/>
    <w:qFormat/>
    <w:rsid w:val="00362632"/>
    <w:pPr>
      <w:keepNext/>
      <w:keepLines/>
      <w:spacing w:before="40" w:after="0"/>
      <w:outlineLvl w:val="3"/>
    </w:pPr>
    <w:rPr>
      <w:rFonts w:asciiTheme="majorHAnsi" w:eastAsiaTheme="majorEastAsia" w:hAnsiTheme="majorHAnsi" w:cstheme="majorBidi"/>
      <w:i/>
      <w:iCs/>
      <w:color w:val="0F4761" w:themeColor="accent1" w:themeShade="BF"/>
    </w:rPr>
  </w:style>
  <w:style w:type="paragraph" w:styleId="Titre5">
    <w:name w:val="heading 5"/>
    <w:basedOn w:val="Normal"/>
    <w:next w:val="Normal"/>
    <w:link w:val="Titre5Car"/>
    <w:uiPriority w:val="9"/>
    <w:semiHidden/>
    <w:unhideWhenUsed/>
    <w:qFormat/>
    <w:rsid w:val="00362632"/>
    <w:pPr>
      <w:keepNext/>
      <w:keepLines/>
      <w:spacing w:before="40" w:after="0"/>
      <w:outlineLvl w:val="4"/>
    </w:pPr>
    <w:rPr>
      <w:rFonts w:asciiTheme="majorHAnsi" w:eastAsiaTheme="majorEastAsia" w:hAnsiTheme="majorHAnsi" w:cstheme="majorBidi"/>
      <w:color w:val="0F4761" w:themeColor="accent1" w:themeShade="BF"/>
    </w:rPr>
  </w:style>
  <w:style w:type="paragraph" w:styleId="Titre6">
    <w:name w:val="heading 6"/>
    <w:basedOn w:val="Normal"/>
    <w:next w:val="Normal"/>
    <w:link w:val="Titre6Car"/>
    <w:uiPriority w:val="9"/>
    <w:semiHidden/>
    <w:unhideWhenUsed/>
    <w:qFormat/>
    <w:rsid w:val="00362632"/>
    <w:pPr>
      <w:keepNext/>
      <w:keepLines/>
      <w:spacing w:before="40" w:after="0"/>
      <w:outlineLvl w:val="5"/>
    </w:pPr>
    <w:rPr>
      <w:rFonts w:asciiTheme="majorHAnsi" w:eastAsiaTheme="majorEastAsia" w:hAnsiTheme="majorHAnsi" w:cstheme="majorBidi"/>
      <w:color w:val="0A2F40" w:themeColor="accent1" w:themeShade="7F"/>
    </w:rPr>
  </w:style>
  <w:style w:type="paragraph" w:styleId="Titre7">
    <w:name w:val="heading 7"/>
    <w:basedOn w:val="Normal"/>
    <w:next w:val="Normal"/>
    <w:link w:val="Titre7Car"/>
    <w:uiPriority w:val="9"/>
    <w:semiHidden/>
    <w:unhideWhenUsed/>
    <w:qFormat/>
    <w:rsid w:val="00362632"/>
    <w:pPr>
      <w:keepNext/>
      <w:keepLines/>
      <w:spacing w:before="40" w:after="0"/>
      <w:outlineLvl w:val="6"/>
    </w:pPr>
    <w:rPr>
      <w:rFonts w:asciiTheme="majorHAnsi" w:eastAsiaTheme="majorEastAsia" w:hAnsiTheme="majorHAnsi" w:cstheme="majorBidi"/>
      <w:i/>
      <w:iCs/>
      <w:color w:val="0A2F40" w:themeColor="accent1" w:themeShade="7F"/>
    </w:rPr>
  </w:style>
  <w:style w:type="paragraph" w:styleId="Titre8">
    <w:name w:val="heading 8"/>
    <w:basedOn w:val="Normal"/>
    <w:next w:val="Normal"/>
    <w:link w:val="Titre8Car"/>
    <w:uiPriority w:val="9"/>
    <w:semiHidden/>
    <w:unhideWhenUsed/>
    <w:qFormat/>
    <w:rsid w:val="003626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626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2632"/>
    <w:rPr>
      <w:rFonts w:ascii="Poppins ExtraBold" w:eastAsiaTheme="majorEastAsia" w:hAnsi="Poppins ExtraBold" w:cstheme="majorBidi"/>
      <w:bCs/>
      <w:caps/>
      <w:color w:val="FF8372"/>
      <w:spacing w:val="100"/>
      <w:sz w:val="44"/>
      <w:szCs w:val="24"/>
      <w:lang w:eastAsia="fr-FR"/>
    </w:rPr>
  </w:style>
  <w:style w:type="character" w:customStyle="1" w:styleId="Titre2Car">
    <w:name w:val="Titre 2 Car"/>
    <w:basedOn w:val="Policepardfaut"/>
    <w:link w:val="Titre2"/>
    <w:uiPriority w:val="9"/>
    <w:semiHidden/>
    <w:rsid w:val="00362632"/>
    <w:rPr>
      <w:rFonts w:asciiTheme="majorHAnsi" w:eastAsiaTheme="majorEastAsia" w:hAnsiTheme="majorHAnsi" w:cstheme="majorBidi"/>
      <w:color w:val="0F4761" w:themeColor="accent1" w:themeShade="BF"/>
      <w:sz w:val="26"/>
      <w:szCs w:val="26"/>
    </w:rPr>
  </w:style>
  <w:style w:type="character" w:customStyle="1" w:styleId="Titre3Car">
    <w:name w:val="Titre 3 Car"/>
    <w:basedOn w:val="Policepardfaut"/>
    <w:link w:val="Titre3"/>
    <w:uiPriority w:val="9"/>
    <w:semiHidden/>
    <w:rsid w:val="00362632"/>
    <w:rPr>
      <w:rFonts w:asciiTheme="majorHAnsi" w:eastAsiaTheme="majorEastAsia" w:hAnsiTheme="majorHAnsi" w:cstheme="majorBidi"/>
      <w:color w:val="0A2F40" w:themeColor="accent1" w:themeShade="7F"/>
      <w:sz w:val="24"/>
      <w:szCs w:val="24"/>
    </w:rPr>
  </w:style>
  <w:style w:type="character" w:customStyle="1" w:styleId="Titre4Car">
    <w:name w:val="Titre 4 Car"/>
    <w:basedOn w:val="Policepardfaut"/>
    <w:link w:val="Titre4"/>
    <w:uiPriority w:val="9"/>
    <w:semiHidden/>
    <w:rsid w:val="00362632"/>
    <w:rPr>
      <w:rFonts w:asciiTheme="majorHAnsi" w:eastAsiaTheme="majorEastAsia" w:hAnsiTheme="majorHAnsi" w:cstheme="majorBidi"/>
      <w:i/>
      <w:iCs/>
      <w:color w:val="0F4761" w:themeColor="accent1" w:themeShade="BF"/>
      <w:sz w:val="18"/>
    </w:rPr>
  </w:style>
  <w:style w:type="character" w:customStyle="1" w:styleId="Titre5Car">
    <w:name w:val="Titre 5 Car"/>
    <w:basedOn w:val="Policepardfaut"/>
    <w:link w:val="Titre5"/>
    <w:uiPriority w:val="9"/>
    <w:semiHidden/>
    <w:rsid w:val="00362632"/>
    <w:rPr>
      <w:rFonts w:asciiTheme="majorHAnsi" w:eastAsiaTheme="majorEastAsia" w:hAnsiTheme="majorHAnsi" w:cstheme="majorBidi"/>
      <w:color w:val="0F4761" w:themeColor="accent1" w:themeShade="BF"/>
      <w:sz w:val="18"/>
    </w:rPr>
  </w:style>
  <w:style w:type="character" w:customStyle="1" w:styleId="Titre6Car">
    <w:name w:val="Titre 6 Car"/>
    <w:basedOn w:val="Policepardfaut"/>
    <w:link w:val="Titre6"/>
    <w:uiPriority w:val="9"/>
    <w:semiHidden/>
    <w:rsid w:val="00362632"/>
    <w:rPr>
      <w:rFonts w:asciiTheme="majorHAnsi" w:eastAsiaTheme="majorEastAsia" w:hAnsiTheme="majorHAnsi" w:cstheme="majorBidi"/>
      <w:color w:val="0A2F40" w:themeColor="accent1" w:themeShade="7F"/>
      <w:sz w:val="18"/>
    </w:rPr>
  </w:style>
  <w:style w:type="character" w:customStyle="1" w:styleId="Titre7Car">
    <w:name w:val="Titre 7 Car"/>
    <w:basedOn w:val="Policepardfaut"/>
    <w:link w:val="Titre7"/>
    <w:uiPriority w:val="9"/>
    <w:semiHidden/>
    <w:rsid w:val="00362632"/>
    <w:rPr>
      <w:rFonts w:asciiTheme="majorHAnsi" w:eastAsiaTheme="majorEastAsia" w:hAnsiTheme="majorHAnsi" w:cstheme="majorBidi"/>
      <w:i/>
      <w:iCs/>
      <w:color w:val="0A2F40" w:themeColor="accent1" w:themeShade="7F"/>
      <w:sz w:val="18"/>
    </w:rPr>
  </w:style>
  <w:style w:type="character" w:customStyle="1" w:styleId="Titre8Car">
    <w:name w:val="Titre 8 Car"/>
    <w:basedOn w:val="Policepardfaut"/>
    <w:link w:val="Titre8"/>
    <w:uiPriority w:val="9"/>
    <w:semiHidden/>
    <w:rsid w:val="0036263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62632"/>
    <w:rPr>
      <w:rFonts w:asciiTheme="majorHAnsi" w:eastAsiaTheme="majorEastAsia" w:hAnsiTheme="majorHAnsi" w:cstheme="majorBidi"/>
      <w:i/>
      <w:iCs/>
      <w:color w:val="272727" w:themeColor="text1" w:themeTint="D8"/>
      <w:sz w:val="21"/>
      <w:szCs w:val="21"/>
    </w:rPr>
  </w:style>
  <w:style w:type="paragraph" w:styleId="Titre">
    <w:name w:val="Title"/>
    <w:aliases w:val="titre 4"/>
    <w:basedOn w:val="Normal"/>
    <w:next w:val="Normal"/>
    <w:link w:val="TitreCar"/>
    <w:uiPriority w:val="10"/>
    <w:qFormat/>
    <w:rsid w:val="00362632"/>
    <w:pPr>
      <w:ind w:left="-567"/>
    </w:pPr>
    <w:rPr>
      <w:color w:val="FF8372"/>
    </w:rPr>
  </w:style>
  <w:style w:type="character" w:customStyle="1" w:styleId="TitreCar">
    <w:name w:val="Titre Car"/>
    <w:aliases w:val="titre 4 Car"/>
    <w:basedOn w:val="Policepardfaut"/>
    <w:link w:val="Titre"/>
    <w:uiPriority w:val="10"/>
    <w:rsid w:val="00362632"/>
    <w:rPr>
      <w:rFonts w:ascii="Poppins" w:hAnsi="Poppins"/>
      <w:color w:val="FF8372"/>
      <w:sz w:val="18"/>
    </w:rPr>
  </w:style>
  <w:style w:type="paragraph" w:styleId="Sous-titre">
    <w:name w:val="Subtitle"/>
    <w:basedOn w:val="Normal"/>
    <w:next w:val="Normal"/>
    <w:link w:val="Sous-titreCar"/>
    <w:uiPriority w:val="11"/>
    <w:qFormat/>
    <w:rsid w:val="00362632"/>
    <w:pPr>
      <w:numPr>
        <w:ilvl w:val="1"/>
      </w:numPr>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362632"/>
    <w:rPr>
      <w:rFonts w:eastAsiaTheme="minorEastAsia"/>
      <w:color w:val="5A5A5A" w:themeColor="text1" w:themeTint="A5"/>
      <w:spacing w:val="15"/>
    </w:rPr>
  </w:style>
  <w:style w:type="paragraph" w:styleId="Citation">
    <w:name w:val="Quote"/>
    <w:basedOn w:val="Normal"/>
    <w:next w:val="Normal"/>
    <w:link w:val="CitationCar"/>
    <w:uiPriority w:val="29"/>
    <w:qFormat/>
    <w:rsid w:val="00362632"/>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362632"/>
    <w:rPr>
      <w:rFonts w:ascii="Poppins" w:hAnsi="Poppins"/>
      <w:i/>
      <w:iCs/>
      <w:color w:val="404040" w:themeColor="text1" w:themeTint="BF"/>
      <w:sz w:val="18"/>
    </w:rPr>
  </w:style>
  <w:style w:type="paragraph" w:styleId="Paragraphedeliste">
    <w:name w:val="List Paragraph"/>
    <w:basedOn w:val="Normal"/>
    <w:link w:val="ParagraphedelisteCar"/>
    <w:uiPriority w:val="34"/>
    <w:qFormat/>
    <w:rsid w:val="000C5FD5"/>
    <w:pPr>
      <w:numPr>
        <w:ilvl w:val="1"/>
        <w:numId w:val="10"/>
      </w:numPr>
      <w:spacing w:after="0"/>
      <w:ind w:left="850" w:hanging="357"/>
      <w:contextualSpacing/>
    </w:pPr>
    <w:rPr>
      <w:szCs w:val="24"/>
    </w:rPr>
  </w:style>
  <w:style w:type="character" w:styleId="Accentuationintense">
    <w:name w:val="Intense Emphasis"/>
    <w:uiPriority w:val="21"/>
    <w:qFormat/>
    <w:rsid w:val="00362632"/>
    <w:rPr>
      <w:i/>
      <w:iCs/>
      <w:color w:val="2E1781"/>
      <w:spacing w:val="-4"/>
    </w:rPr>
  </w:style>
  <w:style w:type="paragraph" w:styleId="Citationintense">
    <w:name w:val="Intense Quote"/>
    <w:basedOn w:val="Normal"/>
    <w:next w:val="Normal"/>
    <w:link w:val="CitationintenseCar"/>
    <w:uiPriority w:val="30"/>
    <w:qFormat/>
    <w:rsid w:val="00362632"/>
    <w:pPr>
      <w:pBdr>
        <w:top w:val="single" w:sz="4" w:space="10" w:color="156082" w:themeColor="accent1"/>
        <w:bottom w:val="single" w:sz="4" w:space="10" w:color="156082" w:themeColor="accent1"/>
      </w:pBdr>
      <w:spacing w:before="360" w:after="360"/>
      <w:ind w:left="864" w:right="864"/>
      <w:jc w:val="center"/>
    </w:pPr>
    <w:rPr>
      <w:i/>
      <w:iCs/>
      <w:color w:val="156082" w:themeColor="accent1"/>
    </w:rPr>
  </w:style>
  <w:style w:type="character" w:customStyle="1" w:styleId="CitationintenseCar">
    <w:name w:val="Citation intense Car"/>
    <w:basedOn w:val="Policepardfaut"/>
    <w:link w:val="Citationintense"/>
    <w:uiPriority w:val="30"/>
    <w:rsid w:val="00362632"/>
    <w:rPr>
      <w:rFonts w:ascii="Poppins" w:hAnsi="Poppins"/>
      <w:i/>
      <w:iCs/>
      <w:color w:val="156082" w:themeColor="accent1"/>
      <w:sz w:val="18"/>
    </w:rPr>
  </w:style>
  <w:style w:type="character" w:styleId="Rfrenceintense">
    <w:name w:val="Intense Reference"/>
    <w:basedOn w:val="Policepardfaut"/>
    <w:uiPriority w:val="32"/>
    <w:qFormat/>
    <w:rsid w:val="00362632"/>
    <w:rPr>
      <w:b/>
      <w:bCs/>
      <w:smallCaps/>
      <w:color w:val="156082" w:themeColor="accent1"/>
      <w:spacing w:val="5"/>
    </w:rPr>
  </w:style>
  <w:style w:type="character" w:styleId="Marquedecommentaire">
    <w:name w:val="annotation reference"/>
    <w:basedOn w:val="Policepardfaut"/>
    <w:uiPriority w:val="99"/>
    <w:semiHidden/>
    <w:unhideWhenUsed/>
    <w:rsid w:val="001C28B1"/>
    <w:rPr>
      <w:sz w:val="16"/>
      <w:szCs w:val="16"/>
    </w:rPr>
  </w:style>
  <w:style w:type="paragraph" w:styleId="Commentaire">
    <w:name w:val="annotation text"/>
    <w:basedOn w:val="Normal"/>
    <w:link w:val="CommentaireCar"/>
    <w:uiPriority w:val="99"/>
    <w:unhideWhenUsed/>
    <w:rsid w:val="001C28B1"/>
  </w:style>
  <w:style w:type="character" w:customStyle="1" w:styleId="CommentaireCar">
    <w:name w:val="Commentaire Car"/>
    <w:basedOn w:val="Policepardfaut"/>
    <w:link w:val="Commentaire"/>
    <w:uiPriority w:val="99"/>
    <w:rsid w:val="001C28B1"/>
    <w:rPr>
      <w:sz w:val="20"/>
      <w:szCs w:val="20"/>
    </w:rPr>
  </w:style>
  <w:style w:type="paragraph" w:styleId="Objetducommentaire">
    <w:name w:val="annotation subject"/>
    <w:basedOn w:val="Commentaire"/>
    <w:next w:val="Commentaire"/>
    <w:link w:val="ObjetducommentaireCar"/>
    <w:uiPriority w:val="99"/>
    <w:semiHidden/>
    <w:unhideWhenUsed/>
    <w:rsid w:val="001C28B1"/>
    <w:rPr>
      <w:b/>
      <w:bCs/>
    </w:rPr>
  </w:style>
  <w:style w:type="character" w:customStyle="1" w:styleId="ObjetducommentaireCar">
    <w:name w:val="Objet du commentaire Car"/>
    <w:basedOn w:val="CommentaireCar"/>
    <w:link w:val="Objetducommentaire"/>
    <w:uiPriority w:val="99"/>
    <w:semiHidden/>
    <w:rsid w:val="001C28B1"/>
    <w:rPr>
      <w:b/>
      <w:bCs/>
      <w:sz w:val="20"/>
      <w:szCs w:val="20"/>
    </w:rPr>
  </w:style>
  <w:style w:type="paragraph" w:customStyle="1" w:styleId="Style2">
    <w:name w:val="Style2"/>
    <w:basedOn w:val="Normal"/>
    <w:next w:val="Normal"/>
    <w:qFormat/>
    <w:rsid w:val="00362632"/>
    <w:pPr>
      <w:spacing w:after="0" w:line="360" w:lineRule="auto"/>
    </w:pPr>
    <w:rPr>
      <w:rFonts w:ascii="Poppins ExtraBold" w:hAnsi="Poppins ExtraBold"/>
      <w:caps/>
      <w:noProof/>
      <w:spacing w:val="60"/>
      <w:sz w:val="28"/>
      <w:szCs w:val="24"/>
    </w:rPr>
  </w:style>
  <w:style w:type="paragraph" w:styleId="Rvision">
    <w:name w:val="Revision"/>
    <w:hidden/>
    <w:uiPriority w:val="99"/>
    <w:semiHidden/>
    <w:rsid w:val="0033408A"/>
    <w:pPr>
      <w:spacing w:after="0" w:line="240" w:lineRule="auto"/>
    </w:pPr>
    <w:rPr>
      <w:rFonts w:ascii="Poppins" w:hAnsi="Poppins"/>
      <w:color w:val="524EAB"/>
      <w:sz w:val="18"/>
    </w:rPr>
  </w:style>
  <w:style w:type="character" w:styleId="lev">
    <w:name w:val="Strong"/>
    <w:basedOn w:val="Policepardfaut"/>
    <w:uiPriority w:val="22"/>
    <w:qFormat/>
    <w:rsid w:val="00362632"/>
    <w:rPr>
      <w:b/>
      <w:bCs/>
    </w:rPr>
  </w:style>
  <w:style w:type="paragraph" w:styleId="En-tte">
    <w:name w:val="header"/>
    <w:basedOn w:val="Normal"/>
    <w:link w:val="En-tteCar"/>
    <w:uiPriority w:val="99"/>
    <w:unhideWhenUsed/>
    <w:rsid w:val="00E24749"/>
    <w:pPr>
      <w:tabs>
        <w:tab w:val="center" w:pos="4536"/>
        <w:tab w:val="right" w:pos="9072"/>
      </w:tabs>
      <w:spacing w:after="0"/>
    </w:pPr>
  </w:style>
  <w:style w:type="character" w:customStyle="1" w:styleId="En-tteCar">
    <w:name w:val="En-tête Car"/>
    <w:basedOn w:val="Policepardfaut"/>
    <w:link w:val="En-tte"/>
    <w:uiPriority w:val="99"/>
    <w:rsid w:val="00E24749"/>
    <w:rPr>
      <w:rFonts w:ascii="Poppins" w:hAnsi="Poppins"/>
      <w:color w:val="524EAB"/>
      <w:sz w:val="18"/>
    </w:rPr>
  </w:style>
  <w:style w:type="paragraph" w:styleId="Pieddepage">
    <w:name w:val="footer"/>
    <w:basedOn w:val="Normal"/>
    <w:link w:val="PieddepageCar"/>
    <w:uiPriority w:val="99"/>
    <w:unhideWhenUsed/>
    <w:rsid w:val="00E24749"/>
    <w:pPr>
      <w:tabs>
        <w:tab w:val="center" w:pos="4536"/>
        <w:tab w:val="right" w:pos="9072"/>
      </w:tabs>
      <w:spacing w:after="0"/>
    </w:pPr>
  </w:style>
  <w:style w:type="character" w:customStyle="1" w:styleId="PieddepageCar">
    <w:name w:val="Pied de page Car"/>
    <w:basedOn w:val="Policepardfaut"/>
    <w:link w:val="Pieddepage"/>
    <w:uiPriority w:val="99"/>
    <w:rsid w:val="00E24749"/>
    <w:rPr>
      <w:rFonts w:ascii="Poppins" w:hAnsi="Poppins"/>
      <w:color w:val="524EAB"/>
      <w:sz w:val="18"/>
    </w:rPr>
  </w:style>
  <w:style w:type="paragraph" w:customStyle="1" w:styleId="titre30">
    <w:name w:val="titre 3"/>
    <w:basedOn w:val="Normal"/>
    <w:next w:val="Normal"/>
    <w:link w:val="titre3Car0"/>
    <w:autoRedefine/>
    <w:qFormat/>
    <w:rsid w:val="005C7EBB"/>
    <w:pPr>
      <w:pBdr>
        <w:bottom w:val="single" w:sz="4" w:space="1" w:color="auto"/>
      </w:pBdr>
      <w:spacing w:before="60"/>
    </w:pPr>
    <w:rPr>
      <w:b/>
      <w:bCs/>
    </w:rPr>
  </w:style>
  <w:style w:type="character" w:customStyle="1" w:styleId="titre3Car0">
    <w:name w:val="titre 3 Car"/>
    <w:basedOn w:val="ParagraphedelisteCar"/>
    <w:link w:val="titre30"/>
    <w:rsid w:val="005C7EBB"/>
    <w:rPr>
      <w:rFonts w:ascii="Poppins" w:hAnsi="Poppins" w:cs="Poppins"/>
      <w:b/>
      <w:bCs/>
      <w:color w:val="524EAB"/>
      <w:sz w:val="20"/>
      <w:szCs w:val="20"/>
    </w:rPr>
  </w:style>
  <w:style w:type="character" w:styleId="Accentuation">
    <w:name w:val="Emphasis"/>
    <w:aliases w:val="Accentuation interne paragraphe"/>
    <w:basedOn w:val="Accentuationintense"/>
    <w:uiPriority w:val="20"/>
    <w:qFormat/>
    <w:rsid w:val="00362632"/>
    <w:rPr>
      <w:i/>
      <w:iCs/>
      <w:color w:val="2E1781"/>
      <w:spacing w:val="-4"/>
    </w:rPr>
  </w:style>
  <w:style w:type="paragraph" w:styleId="Sansinterligne">
    <w:name w:val="No Spacing"/>
    <w:uiPriority w:val="1"/>
    <w:qFormat/>
    <w:rsid w:val="00362632"/>
    <w:pPr>
      <w:spacing w:after="0" w:line="240" w:lineRule="auto"/>
    </w:pPr>
    <w:rPr>
      <w:rFonts w:ascii="Poppins" w:hAnsi="Poppins"/>
      <w:color w:val="524EAB"/>
      <w:sz w:val="18"/>
    </w:rPr>
  </w:style>
  <w:style w:type="character" w:customStyle="1" w:styleId="ParagraphedelisteCar">
    <w:name w:val="Paragraphe de liste Car"/>
    <w:basedOn w:val="Policepardfaut"/>
    <w:link w:val="Paragraphedeliste"/>
    <w:uiPriority w:val="34"/>
    <w:rsid w:val="000C5FD5"/>
    <w:rPr>
      <w:rFonts w:ascii="Poppins" w:hAnsi="Poppins" w:cs="Poppins"/>
      <w:color w:val="524EAB"/>
      <w:sz w:val="20"/>
      <w:szCs w:val="24"/>
    </w:rPr>
  </w:style>
  <w:style w:type="character" w:styleId="Lienhypertexte">
    <w:name w:val="Hyperlink"/>
    <w:basedOn w:val="Policepardfaut"/>
    <w:uiPriority w:val="99"/>
    <w:unhideWhenUsed/>
    <w:rsid w:val="00F64F83"/>
    <w:rPr>
      <w:color w:val="467886" w:themeColor="hyperlink"/>
      <w:u w:val="single"/>
    </w:rPr>
  </w:style>
  <w:style w:type="paragraph" w:customStyle="1" w:styleId="xmsonormal">
    <w:name w:val="x_msonormal"/>
    <w:basedOn w:val="Normal"/>
    <w:rsid w:val="00F64F83"/>
    <w:pPr>
      <w:spacing w:before="100" w:beforeAutospacing="1" w:after="100" w:afterAutospacing="1"/>
      <w:jc w:val="left"/>
    </w:pPr>
    <w:rPr>
      <w:rFonts w:ascii="Times New Roman" w:eastAsia="Times New Roman" w:hAnsi="Times New Roman" w:cs="Times New Roman"/>
      <w:color w:val="auto"/>
      <w:sz w:val="24"/>
      <w:szCs w:val="24"/>
      <w:lang w:eastAsia="fr-FR"/>
    </w:rPr>
  </w:style>
  <w:style w:type="character" w:styleId="Mentionnonrsolue">
    <w:name w:val="Unresolved Mention"/>
    <w:basedOn w:val="Policepardfaut"/>
    <w:uiPriority w:val="99"/>
    <w:semiHidden/>
    <w:unhideWhenUsed/>
    <w:rsid w:val="00004439"/>
    <w:rPr>
      <w:color w:val="605E5C"/>
      <w:shd w:val="clear" w:color="auto" w:fill="E1DFDD"/>
    </w:rPr>
  </w:style>
  <w:style w:type="table" w:styleId="Grilledutableau">
    <w:name w:val="Table Grid"/>
    <w:basedOn w:val="TableauNormal"/>
    <w:uiPriority w:val="39"/>
    <w:rsid w:val="0015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525A14"/>
    <w:rPr>
      <w:rFonts w:ascii="Segoe UI" w:hAnsi="Segoe UI" w:cs="Segoe UI" w:hint="default"/>
      <w:color w:val="E971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ephanie-moussard@ville-bois-guillaume.f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ccueil@ville-bois-guillaume.fr"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tel:02351224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AE618BE760242807AF4397E46B213" ma:contentTypeVersion="13" ma:contentTypeDescription="Crée un document." ma:contentTypeScope="" ma:versionID="2367c04e49aff4e36f00272c3954ca51">
  <xsd:schema xmlns:xsd="http://www.w3.org/2001/XMLSchema" xmlns:xs="http://www.w3.org/2001/XMLSchema" xmlns:p="http://schemas.microsoft.com/office/2006/metadata/properties" xmlns:ns2="96541c74-989b-4a0d-9049-491e95fa97ea" xmlns:ns3="066a1835-0c1a-4cf9-8677-b38bdd9a2aa3" targetNamespace="http://schemas.microsoft.com/office/2006/metadata/properties" ma:root="true" ma:fieldsID="b3ce03f1c40aeee60bee2b6fb942c262" ns2:_="" ns3:_="">
    <xsd:import namespace="96541c74-989b-4a0d-9049-491e95fa97ea"/>
    <xsd:import namespace="066a1835-0c1a-4cf9-8677-b38bdd9a2a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41c74-989b-4a0d-9049-491e95fa9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151e943-f234-43a3-9d5d-d47e735464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a1835-0c1a-4cf9-8677-b38bdd9a2aa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0e8de83-6e65-4bfe-abb7-c5ec2c199286}" ma:internalName="TaxCatchAll" ma:showField="CatchAllData" ma:web="066a1835-0c1a-4cf9-8677-b38bdd9a2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66a1835-0c1a-4cf9-8677-b38bdd9a2aa3">
      <UserInfo>
        <DisplayName>Philippe-Emmanuel Caille</DisplayName>
        <AccountId>10</AccountId>
        <AccountType/>
      </UserInfo>
    </SharedWithUsers>
    <lcf76f155ced4ddcb4097134ff3c332f xmlns="96541c74-989b-4a0d-9049-491e95fa97ea">
      <Terms xmlns="http://schemas.microsoft.com/office/infopath/2007/PartnerControls"/>
    </lcf76f155ced4ddcb4097134ff3c332f>
    <TaxCatchAll xmlns="066a1835-0c1a-4cf9-8677-b38bdd9a2a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AE618BE760242807AF4397E46B213" ma:contentTypeVersion="13" ma:contentTypeDescription="Crée un document." ma:contentTypeScope="" ma:versionID="2367c04e49aff4e36f00272c3954ca51">
  <xsd:schema xmlns:xsd="http://www.w3.org/2001/XMLSchema" xmlns:xs="http://www.w3.org/2001/XMLSchema" xmlns:p="http://schemas.microsoft.com/office/2006/metadata/properties" xmlns:ns2="96541c74-989b-4a0d-9049-491e95fa97ea" xmlns:ns3="066a1835-0c1a-4cf9-8677-b38bdd9a2aa3" targetNamespace="http://schemas.microsoft.com/office/2006/metadata/properties" ma:root="true" ma:fieldsID="b3ce03f1c40aeee60bee2b6fb942c262" ns2:_="" ns3:_="">
    <xsd:import namespace="96541c74-989b-4a0d-9049-491e95fa97ea"/>
    <xsd:import namespace="066a1835-0c1a-4cf9-8677-b38bdd9a2a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41c74-989b-4a0d-9049-491e95fa9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151e943-f234-43a3-9d5d-d47e735464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a1835-0c1a-4cf9-8677-b38bdd9a2aa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0e8de83-6e65-4bfe-abb7-c5ec2c199286}" ma:internalName="TaxCatchAll" ma:showField="CatchAllData" ma:web="066a1835-0c1a-4cf9-8677-b38bdd9a2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6541c74-989b-4a0d-9049-491e95fa97ea">
      <Terms xmlns="http://schemas.microsoft.com/office/infopath/2007/PartnerControls"/>
    </lcf76f155ced4ddcb4097134ff3c332f>
    <TaxCatchAll xmlns="066a1835-0c1a-4cf9-8677-b38bdd9a2aa3" xsi:nil="true"/>
    <SharedWithUsers xmlns="066a1835-0c1a-4cf9-8677-b38bdd9a2aa3">
      <UserInfo>
        <DisplayName>Pauline Urvoy-Denorme</DisplayName>
        <AccountId>61</AccountId>
        <AccountType/>
      </UserInfo>
      <UserInfo>
        <DisplayName>Philippe-Emmanuel Caille</DisplayName>
        <AccountId>10</AccountId>
        <AccountType/>
      </UserInfo>
      <UserInfo>
        <DisplayName>Stéphanie Moussard</DisplayName>
        <AccountId>74</AccountId>
        <AccountType/>
      </UserInfo>
      <UserInfo>
        <DisplayName>Pauline Roméas</DisplayName>
        <AccountId>13</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5C8BC-7556-45A5-A95C-6BE38129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41c74-989b-4a0d-9049-491e95fa97ea"/>
    <ds:schemaRef ds:uri="066a1835-0c1a-4cf9-8677-b38bdd9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E6775-860A-42A2-B5B8-5B1BE0984F5F}">
  <ds:schemaRefs>
    <ds:schemaRef ds:uri="http://schemas.microsoft.com/office/2006/metadata/properties"/>
    <ds:schemaRef ds:uri="http://schemas.microsoft.com/office/infopath/2007/PartnerControls"/>
    <ds:schemaRef ds:uri="066a1835-0c1a-4cf9-8677-b38bdd9a2aa3"/>
    <ds:schemaRef ds:uri="96541c74-989b-4a0d-9049-491e95fa97ea"/>
  </ds:schemaRefs>
</ds:datastoreItem>
</file>

<file path=customXml/itemProps3.xml><?xml version="1.0" encoding="utf-8"?>
<ds:datastoreItem xmlns:ds="http://schemas.openxmlformats.org/officeDocument/2006/customXml" ds:itemID="{62F96BB9-9236-448C-A0F1-DCAAA6A38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41c74-989b-4a0d-9049-491e95fa97ea"/>
    <ds:schemaRef ds:uri="066a1835-0c1a-4cf9-8677-b38bdd9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33D41-F24D-4570-9697-EF154A16AC93}">
  <ds:schemaRefs>
    <ds:schemaRef ds:uri="http://schemas.microsoft.com/sharepoint/v3/contenttype/forms"/>
  </ds:schemaRefs>
</ds:datastoreItem>
</file>

<file path=customXml/itemProps5.xml><?xml version="1.0" encoding="utf-8"?>
<ds:datastoreItem xmlns:ds="http://schemas.openxmlformats.org/officeDocument/2006/customXml" ds:itemID="{00812DCD-F310-4C2B-886F-623E4A1239CB}">
  <ds:schemaRefs>
    <ds:schemaRef ds:uri="http://schemas.microsoft.com/office/2006/metadata/properties"/>
    <ds:schemaRef ds:uri="http://schemas.microsoft.com/office/infopath/2007/PartnerControls"/>
    <ds:schemaRef ds:uri="96541c74-989b-4a0d-9049-491e95fa97ea"/>
    <ds:schemaRef ds:uri="066a1835-0c1a-4cf9-8677-b38bdd9a2aa3"/>
  </ds:schemaRefs>
</ds:datastoreItem>
</file>

<file path=customXml/itemProps6.xml><?xml version="1.0" encoding="utf-8"?>
<ds:datastoreItem xmlns:ds="http://schemas.openxmlformats.org/officeDocument/2006/customXml" ds:itemID="{6ED36196-0F92-4F6B-B03A-79F9C47E2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1927</Words>
  <Characters>10603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12505</CharactersWithSpaces>
  <SharedDoc>false</SharedDoc>
  <HLinks>
    <vt:vector size="6" baseType="variant">
      <vt:variant>
        <vt:i4>7208976</vt:i4>
      </vt:variant>
      <vt:variant>
        <vt:i4>0</vt:i4>
      </vt:variant>
      <vt:variant>
        <vt:i4>0</vt:i4>
      </vt:variant>
      <vt:variant>
        <vt:i4>5</vt:i4>
      </vt:variant>
      <vt:variant>
        <vt:lpwstr>mailto:stephanie-moussard@ville-bois-guillaume.fr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Moussard</dc:creator>
  <cp:keywords/>
  <dc:description/>
  <cp:lastModifiedBy>Dounia Bouria</cp:lastModifiedBy>
  <cp:revision>3</cp:revision>
  <dcterms:created xsi:type="dcterms:W3CDTF">2024-06-24T08:41:00Z</dcterms:created>
  <dcterms:modified xsi:type="dcterms:W3CDTF">2024-06-28T11:09:00Z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0x01010020EAE618BE760242807AF4397E46B213</vt:lpwstr>
  </property>
</Properties>
</file>